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8"/>
          <w:szCs w:val="48"/>
        </w:rPr>
      </w:pPr>
      <w:r>
        <w:rPr>
          <w:rFonts w:hint="eastAsia" w:ascii="方正小标宋简体" w:eastAsia="方正小标宋简体" w:hAnsiTheme="minorEastAsia"/>
          <w:sz w:val="48"/>
          <w:szCs w:val="48"/>
        </w:rPr>
        <w:t>202</w:t>
      </w:r>
      <w:r>
        <w:rPr>
          <w:rFonts w:hint="eastAsia" w:ascii="方正小标宋简体" w:eastAsia="方正小标宋简体" w:hAnsiTheme="minorEastAsia"/>
          <w:sz w:val="48"/>
          <w:szCs w:val="48"/>
          <w:lang w:val="en-US" w:eastAsia="zh-CN"/>
        </w:rPr>
        <w:t>2</w:t>
      </w:r>
      <w:r>
        <w:rPr>
          <w:rFonts w:hint="eastAsia" w:ascii="方正小标宋简体" w:eastAsia="方正小标宋简体" w:hAnsiTheme="minorEastAsia"/>
          <w:sz w:val="48"/>
          <w:szCs w:val="48"/>
        </w:rPr>
        <w:t>年度部门整体支出绩效自评报告</w:t>
      </w: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640" w:lineRule="exact"/>
        <w:jc w:val="center"/>
        <w:rPr>
          <w:rFonts w:hint="eastAsia" w:ascii="方正小标宋简体" w:eastAsia="方正小标宋简体" w:hAnsiTheme="minorEastAsia"/>
          <w:sz w:val="36"/>
          <w:szCs w:val="36"/>
        </w:rPr>
      </w:pPr>
      <w:r>
        <w:rPr>
          <w:rFonts w:hint="eastAsia" w:ascii="方正小标宋简体" w:eastAsia="方正小标宋简体" w:hAnsiTheme="minorEastAsia"/>
          <w:sz w:val="36"/>
          <w:szCs w:val="36"/>
        </w:rPr>
        <w:t>株洲市第二中学</w:t>
      </w:r>
    </w:p>
    <w:p>
      <w:pPr>
        <w:pStyle w:val="5"/>
        <w:rPr>
          <w:rFonts w:ascii="方正小标宋简体" w:eastAsia="方正小标宋简体" w:hAnsiTheme="minorEastAsia"/>
          <w:sz w:val="44"/>
          <w:szCs w:val="44"/>
        </w:rPr>
      </w:pPr>
      <w:r>
        <w:rPr>
          <w:rFonts w:hint="eastAsia" w:ascii="方正小标宋简体" w:eastAsia="方正小标宋简体" w:hAnsiTheme="minorEastAsia"/>
          <w:sz w:val="36"/>
          <w:szCs w:val="36"/>
          <w:lang w:val="en-US" w:eastAsia="zh-CN"/>
        </w:rPr>
        <w:t xml:space="preserve">             2023年4月20日</w:t>
      </w:r>
    </w:p>
    <w:p>
      <w:pPr>
        <w:spacing w:line="640" w:lineRule="exact"/>
        <w:jc w:val="center"/>
        <w:rPr>
          <w:rFonts w:ascii="方正小标宋简体" w:eastAsia="方正小标宋简体" w:hAnsiTheme="minorEastAsia"/>
          <w:sz w:val="44"/>
          <w:szCs w:val="44"/>
        </w:rPr>
      </w:pPr>
    </w:p>
    <w:p>
      <w:pPr>
        <w:spacing w:line="640" w:lineRule="exact"/>
        <w:jc w:val="center"/>
        <w:rPr>
          <w:rFonts w:ascii="方正小标宋简体" w:eastAsia="方正小标宋简体" w:hAnsiTheme="minorEastAsia"/>
          <w:sz w:val="44"/>
          <w:szCs w:val="44"/>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keepNext w:val="0"/>
        <w:keepLines w:val="0"/>
        <w:pageBreakBefore w:val="0"/>
        <w:kinsoku/>
        <w:wordWrap/>
        <w:overflowPunct/>
        <w:topLinePunct w:val="0"/>
        <w:bidi w:val="0"/>
        <w:spacing w:line="480" w:lineRule="exact"/>
        <w:ind w:firstLine="640" w:firstLineChars="200"/>
        <w:rPr>
          <w:rFonts w:ascii="黑体" w:hAnsi="黑体" w:eastAsia="黑体"/>
          <w:sz w:val="32"/>
          <w:szCs w:val="32"/>
        </w:rPr>
      </w:pPr>
      <w:r>
        <w:rPr>
          <w:rFonts w:hint="eastAsia" w:ascii="黑体" w:hAnsi="黑体" w:eastAsia="黑体"/>
          <w:sz w:val="32"/>
          <w:szCs w:val="32"/>
        </w:rPr>
        <w:t>一、预算单位基本情况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株洲市第二中学是株洲市教育局直属高中学校，属市二级预算单位。</w:t>
      </w:r>
      <w:r>
        <w:rPr>
          <w:rFonts w:hint="eastAsia" w:ascii="仿宋_GB2312" w:hAnsi="仿宋_GB2312" w:eastAsia="仿宋_GB2312" w:cs="仿宋_GB2312"/>
          <w:color w:val="auto"/>
          <w:sz w:val="30"/>
          <w:szCs w:val="30"/>
          <w:lang w:eastAsia="zh-CN"/>
        </w:rPr>
        <w:t>学校</w:t>
      </w:r>
      <w:r>
        <w:rPr>
          <w:rFonts w:hint="eastAsia" w:ascii="仿宋_GB2312" w:hAnsi="仿宋_GB2312" w:eastAsia="仿宋_GB2312" w:cs="仿宋_GB2312"/>
          <w:color w:val="auto"/>
          <w:sz w:val="30"/>
          <w:szCs w:val="30"/>
        </w:rPr>
        <w:t>主要职能</w:t>
      </w:r>
      <w:r>
        <w:rPr>
          <w:rFonts w:hint="eastAsia" w:ascii="仿宋_GB2312" w:hAnsi="仿宋_GB2312" w:eastAsia="仿宋_GB2312" w:cs="仿宋_GB2312"/>
          <w:color w:val="auto"/>
          <w:sz w:val="30"/>
          <w:szCs w:val="30"/>
          <w:lang w:eastAsia="zh-CN"/>
        </w:rPr>
        <w:t>职责</w:t>
      </w:r>
      <w:r>
        <w:rPr>
          <w:rFonts w:hint="eastAsia" w:ascii="仿宋_GB2312" w:hAnsi="仿宋_GB2312" w:eastAsia="仿宋_GB2312" w:cs="仿宋_GB2312"/>
          <w:color w:val="auto"/>
          <w:sz w:val="30"/>
          <w:szCs w:val="30"/>
        </w:rPr>
        <w:t>：实施高中学历教育，促进基础教育发展及相关社会服务。</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内部</w:t>
      </w:r>
      <w:r>
        <w:rPr>
          <w:rFonts w:hint="eastAsia" w:ascii="仿宋_GB2312" w:hAnsi="仿宋_GB2312" w:eastAsia="仿宋_GB2312" w:cs="仿宋_GB2312"/>
          <w:color w:val="auto"/>
          <w:sz w:val="30"/>
          <w:szCs w:val="30"/>
          <w:lang w:val="en-US" w:eastAsia="zh-CN"/>
        </w:rPr>
        <w:t>机构设置：本单位</w:t>
      </w:r>
      <w:r>
        <w:rPr>
          <w:rFonts w:hint="eastAsia" w:ascii="仿宋_GB2312" w:hAnsi="仿宋_GB2312" w:eastAsia="仿宋_GB2312" w:cs="仿宋_GB2312"/>
          <w:color w:val="auto"/>
          <w:sz w:val="30"/>
          <w:szCs w:val="30"/>
        </w:rPr>
        <w:t>属正处级全额拨款事业单位。内设部门9个，分别为：综合事务部、课程教学部、教师发展部、学生发展部、信息资源部、后勤服务部、高一级部、高二级</w:t>
      </w:r>
      <w:r>
        <w:rPr>
          <w:rFonts w:hint="eastAsia" w:ascii="仿宋_GB2312" w:hAnsi="仿宋_GB2312" w:eastAsia="仿宋_GB2312" w:cs="仿宋_GB2312"/>
          <w:color w:val="auto"/>
          <w:sz w:val="30"/>
          <w:szCs w:val="30"/>
          <w:lang w:eastAsia="zh-CN"/>
        </w:rPr>
        <w:t>部</w:t>
      </w:r>
      <w:r>
        <w:rPr>
          <w:rFonts w:hint="eastAsia" w:ascii="仿宋_GB2312" w:hAnsi="仿宋_GB2312" w:eastAsia="仿宋_GB2312" w:cs="仿宋_GB2312"/>
          <w:color w:val="auto"/>
          <w:sz w:val="30"/>
          <w:szCs w:val="30"/>
        </w:rPr>
        <w:t>、高三级部。</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人员情况：</w:t>
      </w:r>
      <w:r>
        <w:rPr>
          <w:rFonts w:hint="eastAsia" w:ascii="仿宋_GB2312" w:hAnsi="仿宋_GB2312" w:eastAsia="仿宋_GB2312" w:cs="仿宋_GB2312"/>
          <w:color w:val="auto"/>
          <w:sz w:val="30"/>
          <w:szCs w:val="30"/>
        </w:rPr>
        <w:t>学校编制数为28</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人，202</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年末实有在职职工2</w:t>
      </w:r>
      <w:r>
        <w:rPr>
          <w:rFonts w:hint="eastAsia" w:ascii="仿宋_GB2312" w:hAnsi="仿宋_GB2312" w:eastAsia="仿宋_GB2312" w:cs="仿宋_GB2312"/>
          <w:color w:val="auto"/>
          <w:sz w:val="30"/>
          <w:szCs w:val="30"/>
          <w:lang w:val="en-US" w:eastAsia="zh-CN"/>
        </w:rPr>
        <w:t>80</w:t>
      </w:r>
      <w:r>
        <w:rPr>
          <w:rFonts w:hint="eastAsia" w:ascii="仿宋_GB2312" w:hAnsi="仿宋_GB2312" w:eastAsia="仿宋_GB2312" w:cs="仿宋_GB2312"/>
          <w:color w:val="auto"/>
          <w:sz w:val="30"/>
          <w:szCs w:val="30"/>
        </w:rPr>
        <w:t>人，退休职工1</w:t>
      </w:r>
      <w:r>
        <w:rPr>
          <w:rFonts w:hint="eastAsia" w:ascii="仿宋_GB2312" w:hAnsi="仿宋_GB2312" w:eastAsia="仿宋_GB2312" w:cs="仿宋_GB2312"/>
          <w:color w:val="auto"/>
          <w:sz w:val="30"/>
          <w:szCs w:val="30"/>
          <w:lang w:val="en-US" w:eastAsia="zh-CN"/>
        </w:rPr>
        <w:t>34</w:t>
      </w:r>
      <w:r>
        <w:rPr>
          <w:rFonts w:hint="eastAsia" w:ascii="仿宋_GB2312" w:hAnsi="仿宋_GB2312" w:eastAsia="仿宋_GB2312" w:cs="仿宋_GB2312"/>
          <w:color w:val="auto"/>
          <w:sz w:val="30"/>
          <w:szCs w:val="30"/>
        </w:rPr>
        <w:t>人，临聘人员</w:t>
      </w:r>
      <w:r>
        <w:rPr>
          <w:rFonts w:hint="eastAsia" w:ascii="仿宋_GB2312" w:hAnsi="仿宋_GB2312" w:eastAsia="仿宋_GB2312" w:cs="仿宋_GB2312"/>
          <w:color w:val="auto"/>
          <w:sz w:val="30"/>
          <w:szCs w:val="30"/>
          <w:lang w:val="en-US" w:eastAsia="zh-CN"/>
        </w:rPr>
        <w:t>22</w:t>
      </w:r>
      <w:r>
        <w:rPr>
          <w:rFonts w:hint="eastAsia" w:ascii="仿宋_GB2312" w:hAnsi="仿宋_GB2312" w:eastAsia="仿宋_GB2312" w:cs="仿宋_GB2312"/>
          <w:color w:val="auto"/>
          <w:sz w:val="30"/>
          <w:szCs w:val="30"/>
        </w:rPr>
        <w:t>人。有教学班6</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个，</w:t>
      </w:r>
      <w:r>
        <w:rPr>
          <w:rFonts w:hint="eastAsia" w:ascii="仿宋_GB2312" w:hAnsi="仿宋_GB2312" w:eastAsia="仿宋_GB2312" w:cs="仿宋_GB2312"/>
          <w:color w:val="auto"/>
          <w:sz w:val="30"/>
          <w:szCs w:val="30"/>
          <w:lang w:eastAsia="zh-CN"/>
        </w:rPr>
        <w:t>年末</w:t>
      </w:r>
      <w:r>
        <w:rPr>
          <w:rFonts w:hint="eastAsia" w:ascii="仿宋_GB2312" w:hAnsi="仿宋_GB2312" w:eastAsia="仿宋_GB2312" w:cs="仿宋_GB2312"/>
          <w:color w:val="auto"/>
          <w:sz w:val="30"/>
          <w:szCs w:val="30"/>
        </w:rPr>
        <w:t>在校学生3</w:t>
      </w:r>
      <w:r>
        <w:rPr>
          <w:rFonts w:hint="eastAsia" w:ascii="仿宋_GB2312" w:hAnsi="仿宋_GB2312" w:eastAsia="仿宋_GB2312" w:cs="仿宋_GB2312"/>
          <w:color w:val="auto"/>
          <w:sz w:val="30"/>
          <w:szCs w:val="30"/>
          <w:lang w:val="en-US" w:eastAsia="zh-CN"/>
        </w:rPr>
        <w:t>271</w:t>
      </w:r>
      <w:r>
        <w:rPr>
          <w:rFonts w:hint="eastAsia" w:ascii="仿宋_GB2312" w:hAnsi="仿宋_GB2312" w:eastAsia="仿宋_GB2312" w:cs="仿宋_GB2312"/>
          <w:color w:val="auto"/>
          <w:sz w:val="30"/>
          <w:szCs w:val="30"/>
        </w:rPr>
        <w:t>人。</w:t>
      </w:r>
    </w:p>
    <w:p>
      <w:pPr>
        <w:keepNext w:val="0"/>
        <w:keepLines w:val="0"/>
        <w:pageBreakBefore w:val="0"/>
        <w:kinsoku/>
        <w:wordWrap/>
        <w:overflowPunct/>
        <w:topLinePunct w:val="0"/>
        <w:bidi w:val="0"/>
        <w:spacing w:line="48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二、一般公共预算收支情况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2022全年预算收入9864.45万元，预算支出9864.45万元。其中：一般公共预算基本支出为7120.54万元，系统公共专项及省级专项资金支出共计1039.85万元。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基本支出情况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一般公共预算财政拨款基本支出7120.54万元。其中：“教育支出—普通高中教育”7100.35万元，“社会保障和就业支出—死亡抚恤”20.19万元。具体支出明细为：工资福利支出6037.11万元，商品和服务支出387.33万元，对个人和家庭补助支出673.31万元，其他资本性支出2.60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运转类项目支出情况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系统公共专项及省级专项资金支出共计1039.85万元。年初预算下达运转类（其他）项目支出203.31万元，年末追加系统公共专项及省级专项资金836.54万元。其中：“教育支出—普通高中教育”1024.27万元，“教育支出—其他普通教育支出”15.58万元。具体支出明细为：</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年初预算下达运转类（其他）项目支出203.31万元，分别是：</w:t>
      </w:r>
      <w:r>
        <w:rPr>
          <w:rFonts w:hint="default" w:ascii="仿宋_GB2312" w:hAnsi="仿宋_GB2312" w:eastAsia="仿宋_GB2312" w:cs="仿宋_GB2312"/>
          <w:color w:val="auto"/>
          <w:sz w:val="30"/>
          <w:szCs w:val="30"/>
          <w:lang w:val="en-US" w:eastAsia="zh-CN"/>
        </w:rPr>
        <w:t>①</w:t>
      </w:r>
      <w:r>
        <w:rPr>
          <w:rFonts w:hint="eastAsia" w:ascii="仿宋_GB2312" w:hAnsi="仿宋_GB2312" w:eastAsia="仿宋_GB2312" w:cs="仿宋_GB2312"/>
          <w:color w:val="auto"/>
          <w:sz w:val="30"/>
          <w:szCs w:val="30"/>
          <w:lang w:val="en-US" w:eastAsia="zh-CN"/>
        </w:rPr>
        <w:t>原二中门面出租收入补助100万元，景炎楼出租收入补助100万元，主要用于弥补学校运转经费不足；</w:t>
      </w:r>
      <w:r>
        <w:rPr>
          <w:rFonts w:hint="default" w:ascii="仿宋_GB2312" w:hAnsi="仿宋_GB2312" w:eastAsia="仿宋_GB2312" w:cs="仿宋_GB2312"/>
          <w:color w:val="auto"/>
          <w:sz w:val="30"/>
          <w:szCs w:val="30"/>
          <w:lang w:val="en-US" w:eastAsia="zh-CN"/>
        </w:rPr>
        <w:t>②</w:t>
      </w:r>
      <w:r>
        <w:rPr>
          <w:rFonts w:hint="eastAsia" w:ascii="仿宋_GB2312" w:hAnsi="仿宋_GB2312" w:eastAsia="仿宋_GB2312" w:cs="仿宋_GB2312"/>
          <w:color w:val="auto"/>
          <w:sz w:val="30"/>
          <w:szCs w:val="30"/>
          <w:lang w:val="en-US" w:eastAsia="zh-CN"/>
        </w:rPr>
        <w:t>学生心理健康教育经费3.31万元，专项用于学生健康教育支出。</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lang w:val="en-US" w:eastAsia="zh-CN"/>
        </w:rPr>
      </w:pPr>
      <w:r>
        <w:rPr>
          <w:rFonts w:hint="eastAsia" w:ascii="仿宋_GB2312" w:hAnsi="仿宋_GB2312" w:eastAsia="仿宋_GB2312" w:cs="仿宋_GB2312"/>
          <w:color w:val="auto"/>
          <w:sz w:val="30"/>
          <w:szCs w:val="30"/>
          <w:lang w:val="en-US" w:eastAsia="zh-CN"/>
        </w:rPr>
        <w:t>2、年中追加运转类系统公共专项及运转类省级专项资金836.54万元，分别是：</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1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①</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综合教育发展专项（高考双电源改造）179.96万元；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2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②</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2022年直属学校校舍维修专项174.71万元；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3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③</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防溺水辅助用品专项补助3.62万元；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4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④</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疫情防控补助25.30万元；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5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⑤</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综合教育发展专项103.89万元（包含：未成年人思想道德及劳动教育教材经费10.89万元、三好杯羽毛球比赛经费5万元、校区运转经费补助80万元、品牌与创新奖励8万元）；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6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⑥</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基础教育发展专项（奥赛）50万元；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7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⑦</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教育信息化专项160.26万元（含国家教育考试院标准化考点建设专项资金78.10万元）；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8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⑧</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改善普通高中学校办学条件省级补助资金（课桌椅）40万元；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9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rPr>
        <w:t>⑨</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eastAsia="zh-CN"/>
        </w:rPr>
        <w:t>财政</w:t>
      </w:r>
      <w:r>
        <w:rPr>
          <w:rFonts w:hint="eastAsia" w:ascii="仿宋_GB2312" w:hAnsi="仿宋_GB2312" w:eastAsia="仿宋_GB2312" w:cs="仿宋_GB2312"/>
          <w:color w:val="auto"/>
          <w:sz w:val="30"/>
          <w:szCs w:val="30"/>
        </w:rPr>
        <w:t>指标划</w:t>
      </w:r>
      <w:r>
        <w:rPr>
          <w:rFonts w:hint="eastAsia" w:ascii="仿宋_GB2312" w:hAnsi="仿宋_GB2312" w:eastAsia="仿宋_GB2312" w:cs="仿宋_GB2312"/>
          <w:color w:val="auto"/>
          <w:sz w:val="30"/>
          <w:szCs w:val="30"/>
          <w:lang w:eastAsia="zh-CN"/>
        </w:rPr>
        <w:t>转考试院安排的国考等组考经费</w:t>
      </w:r>
      <w:r>
        <w:rPr>
          <w:rFonts w:hint="eastAsia" w:ascii="仿宋_GB2312" w:hAnsi="仿宋_GB2312" w:eastAsia="仿宋_GB2312" w:cs="仿宋_GB2312"/>
          <w:color w:val="auto"/>
          <w:sz w:val="30"/>
          <w:szCs w:val="30"/>
          <w:lang w:val="en-US" w:eastAsia="zh-CN"/>
        </w:rPr>
        <w:t>96.50万元；</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 10 \* GB3 \* MERGEFORMAT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rPr>
        <w:t>⑩</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免学杂费省级资</w:t>
      </w:r>
      <w:r>
        <w:rPr>
          <w:rFonts w:hint="eastAsia" w:ascii="仿宋" w:hAnsi="仿宋" w:eastAsia="仿宋" w:cs="仿宋"/>
          <w:i w:val="0"/>
          <w:iCs w:val="0"/>
          <w:caps w:val="0"/>
          <w:color w:val="000000"/>
          <w:spacing w:val="0"/>
          <w:sz w:val="32"/>
          <w:szCs w:val="32"/>
          <w:vertAlign w:val="baseline"/>
          <w:lang w:val="en-US" w:eastAsia="zh-CN"/>
        </w:rPr>
        <w:t>金2.3万元。</w:t>
      </w:r>
    </w:p>
    <w:p>
      <w:pPr>
        <w:keepNext w:val="0"/>
        <w:keepLines w:val="0"/>
        <w:pageBreakBefore w:val="0"/>
        <w:numPr>
          <w:ilvl w:val="0"/>
          <w:numId w:val="1"/>
        </w:numPr>
        <w:kinsoku/>
        <w:wordWrap/>
        <w:overflowPunct/>
        <w:topLinePunct w:val="0"/>
        <w:bidi w:val="0"/>
        <w:spacing w:line="48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政府性基金预算支出情况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2022年政府性基金预算财政拨款支出5万元，“彩票公益金安排的支出—用于体育事业的彩票公益金支出”5万元，主要用于我校体教结合，足球等体育活动经费支出。</w:t>
      </w:r>
    </w:p>
    <w:p>
      <w:pPr>
        <w:keepNext w:val="0"/>
        <w:keepLines w:val="0"/>
        <w:pageBreakBefore w:val="0"/>
        <w:numPr>
          <w:ilvl w:val="0"/>
          <w:numId w:val="1"/>
        </w:numPr>
        <w:kinsoku/>
        <w:wordWrap/>
        <w:overflowPunct/>
        <w:topLinePunct w:val="0"/>
        <w:bidi w:val="0"/>
        <w:spacing w:line="48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国有资本经营预算支出情况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default"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2</w:t>
      </w:r>
      <w:r>
        <w:rPr>
          <w:rFonts w:hint="eastAsia" w:ascii="仿宋_GB2312" w:hAnsi="仿宋_GB2312" w:eastAsia="仿宋_GB2312" w:cs="仿宋_GB2312"/>
          <w:color w:val="auto"/>
          <w:kern w:val="2"/>
          <w:sz w:val="30"/>
          <w:szCs w:val="30"/>
          <w:lang w:val="en-US" w:eastAsia="zh-CN" w:bidi="ar-SA"/>
        </w:rPr>
        <w:t>022年本单位无国有资本经营预算支出</w:t>
      </w:r>
    </w:p>
    <w:p>
      <w:pPr>
        <w:keepNext w:val="0"/>
        <w:keepLines w:val="0"/>
        <w:pageBreakBefore w:val="0"/>
        <w:numPr>
          <w:ilvl w:val="0"/>
          <w:numId w:val="1"/>
        </w:numPr>
        <w:kinsoku/>
        <w:wordWrap/>
        <w:overflowPunct/>
        <w:topLinePunct w:val="0"/>
        <w:bidi w:val="0"/>
        <w:spacing w:line="48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社会保险基金预算支出情况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2022年本单位无社会保险基金预算支出</w:t>
      </w:r>
    </w:p>
    <w:p>
      <w:pPr>
        <w:keepNext w:val="0"/>
        <w:keepLines w:val="0"/>
        <w:pageBreakBefore w:val="0"/>
        <w:kinsoku/>
        <w:wordWrap/>
        <w:overflowPunct/>
        <w:topLinePunct w:val="0"/>
        <w:bidi w:val="0"/>
        <w:spacing w:line="48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六、资金使用及绩效情况（包含单位管理的公共专项）</w:t>
      </w:r>
    </w:p>
    <w:p>
      <w:pPr>
        <w:keepNext w:val="0"/>
        <w:keepLines w:val="0"/>
        <w:pageBreakBefore w:val="0"/>
        <w:numPr>
          <w:ilvl w:val="0"/>
          <w:numId w:val="0"/>
        </w:numPr>
        <w:kinsoku/>
        <w:wordWrap/>
        <w:overflowPunct/>
        <w:topLinePunct w:val="0"/>
        <w:bidi w:val="0"/>
        <w:spacing w:line="4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（一）整体支出绩效情况</w:t>
      </w:r>
    </w:p>
    <w:p>
      <w:pPr>
        <w:keepNext w:val="0"/>
        <w:keepLines w:val="0"/>
        <w:pageBreakBefore w:val="0"/>
        <w:numPr>
          <w:ilvl w:val="0"/>
          <w:numId w:val="0"/>
        </w:numPr>
        <w:kinsoku/>
        <w:wordWrap/>
        <w:overflowPunct/>
        <w:topLinePunct w:val="0"/>
        <w:bidi w:val="0"/>
        <w:spacing w:line="4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1、预算单位全口径收支预算情况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收入预算为6374.69万元，其中：财政预算全额拨款5444.19万元；纳入预算管理的非税收入拨款10.50万元，其中：其他收入拨款10.50万元；财政专户管理的非税收入拨款920.00万元。2022年支出预算6374.69万元，其中：基本支出6171.38万元；项目支出203.31万元。</w:t>
      </w:r>
    </w:p>
    <w:p>
      <w:pPr>
        <w:pStyle w:val="5"/>
        <w:keepNext w:val="0"/>
        <w:keepLines w:val="0"/>
        <w:pageBreakBefore w:val="0"/>
        <w:kinsoku/>
        <w:wordWrap/>
        <w:overflowPunct/>
        <w:topLinePunct w:val="0"/>
        <w:bidi w:val="0"/>
        <w:spacing w:line="48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2、单位决算及与预算差异情况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初预算为6374.69万元，财政年内调整追加3489.76万元（其中预算内追加2711万元），年度决算总收入9864.45万元。年度决算总支出9864.45万元，其中：一般公共预算财政拨款支出年初预算数为5454.69万元，一般公共预算财政拨款支出决算数为8165.39万元，完成年初预算的149.69%，差异产生的主要原因有：</w:t>
      </w:r>
      <w:r>
        <w:rPr>
          <w:rFonts w:hint="default" w:ascii="仿宋_GB2312" w:hAnsi="仿宋_GB2312" w:eastAsia="仿宋_GB2312" w:cs="仿宋_GB2312"/>
          <w:color w:val="auto"/>
          <w:sz w:val="30"/>
          <w:szCs w:val="30"/>
          <w:lang w:val="en-US" w:eastAsia="zh-CN"/>
        </w:rPr>
        <w:t>①</w:t>
      </w:r>
      <w:r>
        <w:rPr>
          <w:rFonts w:hint="eastAsia" w:ascii="仿宋_GB2312" w:hAnsi="仿宋_GB2312" w:eastAsia="仿宋_GB2312" w:cs="仿宋_GB2312"/>
          <w:color w:val="auto"/>
          <w:sz w:val="30"/>
          <w:szCs w:val="30"/>
          <w:lang w:val="en-US" w:eastAsia="zh-CN"/>
        </w:rPr>
        <w:t>财政追加了在职人员2021-2022年绩效增量、医疗费、绩效考核奖，退休人员补助等人员经费；</w:t>
      </w:r>
      <w:r>
        <w:rPr>
          <w:rFonts w:hint="default" w:ascii="仿宋_GB2312" w:hAnsi="仿宋_GB2312" w:eastAsia="仿宋_GB2312" w:cs="仿宋_GB2312"/>
          <w:color w:val="auto"/>
          <w:sz w:val="30"/>
          <w:szCs w:val="30"/>
          <w:lang w:val="en-US" w:eastAsia="zh-CN"/>
        </w:rPr>
        <w:t>②</w:t>
      </w:r>
      <w:r>
        <w:rPr>
          <w:rFonts w:hint="eastAsia" w:ascii="仿宋_GB2312" w:hAnsi="仿宋_GB2312" w:eastAsia="仿宋_GB2312" w:cs="仿宋_GB2312"/>
          <w:color w:val="auto"/>
          <w:sz w:val="30"/>
          <w:szCs w:val="30"/>
          <w:lang w:val="en-US" w:eastAsia="zh-CN"/>
        </w:rPr>
        <w:t>财政指标划转考试院安排的6次国考等组考经费；</w:t>
      </w:r>
      <w:r>
        <w:rPr>
          <w:rFonts w:hint="default" w:ascii="仿宋_GB2312" w:hAnsi="仿宋_GB2312" w:eastAsia="仿宋_GB2312" w:cs="仿宋_GB2312"/>
          <w:color w:val="auto"/>
          <w:sz w:val="30"/>
          <w:szCs w:val="30"/>
          <w:lang w:val="en-US" w:eastAsia="zh-CN"/>
        </w:rPr>
        <w:t>③</w:t>
      </w:r>
      <w:r>
        <w:rPr>
          <w:rFonts w:hint="eastAsia" w:ascii="仿宋_GB2312" w:hAnsi="仿宋_GB2312" w:eastAsia="仿宋_GB2312" w:cs="仿宋_GB2312"/>
          <w:color w:val="auto"/>
          <w:sz w:val="30"/>
          <w:szCs w:val="30"/>
          <w:lang w:val="en-US" w:eastAsia="zh-CN"/>
        </w:rPr>
        <w:t>市级财政追加了2021-2022年直属学校校舍维修专项资金、2022年教育信息化专项资金、高考双电源改造专项资金、改善普通高中学校办学条件省级补助资金（课桌椅）等等。</w:t>
      </w:r>
    </w:p>
    <w:p>
      <w:pPr>
        <w:pStyle w:val="15"/>
        <w:keepNext w:val="0"/>
        <w:keepLines w:val="0"/>
        <w:pageBreakBefore w:val="0"/>
        <w:kinsoku/>
        <w:wordWrap/>
        <w:overflowPunct/>
        <w:topLinePunct w:val="0"/>
        <w:bidi w:val="0"/>
        <w:spacing w:line="4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3、”三公”经费执行和控制情况</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本单位2022年度无一般公共预算财政拨款支出的“三公经费”。全年“三公经费”支出全部是自有资金开支。共计支出2.27万元， 2021年支出7.02万元，今年较去年同期减少4.75万元。具体明细如下：因公出国出境0元，公务接待费0.34万元，公务用车运行维护费1.93万元。2022年“三公”经费预算数17.00万元，其中：公务接待费5.00万元、公务用车购置费0万元，公务用车运行费2.0万元、因公出国（境）费10.00万元。2022年公务用车购置数0台。</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2022年“三公”经费预算数与2021年相</w:t>
      </w:r>
      <w:bookmarkStart w:id="0" w:name="_GoBack"/>
      <w:bookmarkEnd w:id="0"/>
      <w:r>
        <w:rPr>
          <w:rFonts w:hint="eastAsia" w:ascii="仿宋_GB2312" w:hAnsi="仿宋_GB2312" w:eastAsia="仿宋_GB2312" w:cs="仿宋_GB2312"/>
          <w:color w:val="auto"/>
          <w:sz w:val="30"/>
          <w:szCs w:val="30"/>
          <w:lang w:val="en-US" w:eastAsia="zh-CN"/>
        </w:rPr>
        <w:t>持平。其中：公务接待费减少0万元；公务用车购置及运行维护费减少0万元；因公出国（境）费减少0万元。</w:t>
      </w:r>
    </w:p>
    <w:p>
      <w:pPr>
        <w:keepNext w:val="0"/>
        <w:keepLines w:val="0"/>
        <w:pageBreakBefore w:val="0"/>
        <w:numPr>
          <w:ilvl w:val="0"/>
          <w:numId w:val="0"/>
        </w:numPr>
        <w:kinsoku/>
        <w:wordWrap/>
        <w:overflowPunct/>
        <w:topLinePunct w:val="0"/>
        <w:bidi w:val="0"/>
        <w:spacing w:line="4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（二）资金绩效情况</w:t>
      </w:r>
    </w:p>
    <w:p>
      <w:pPr>
        <w:keepNext w:val="0"/>
        <w:keepLines w:val="0"/>
        <w:pageBreakBefore w:val="0"/>
        <w:numPr>
          <w:ilvl w:val="0"/>
          <w:numId w:val="0"/>
        </w:numPr>
        <w:kinsoku/>
        <w:wordWrap/>
        <w:overflowPunct/>
        <w:topLinePunct w:val="0"/>
        <w:bidi w:val="0"/>
        <w:spacing w:line="480" w:lineRule="exact"/>
        <w:ind w:firstLine="964" w:firstLineChars="3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1、部门整体支出完成情况</w:t>
      </w:r>
    </w:p>
    <w:p>
      <w:pPr>
        <w:keepNext w:val="0"/>
        <w:keepLines w:val="0"/>
        <w:pageBreakBefore w:val="0"/>
        <w:numPr>
          <w:ilvl w:val="0"/>
          <w:numId w:val="0"/>
        </w:numPr>
        <w:kinsoku/>
        <w:wordWrap/>
        <w:overflowPunct/>
        <w:topLinePunct w:val="0"/>
        <w:bidi w:val="0"/>
        <w:spacing w:line="4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（1）学校部门预算支出方面</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我校严格以《预算法》为纲领，不断强化预算绩效管理，大力优化支出结构，严格规范“三公”经费使用，持续加强资产配置，最大限度发挥资金使用效益，学校在市委、市政府、市教育局的正确领导下，全体教职工共同努力，深入贯彻习近平新时代中国特色社会主义思想和党的二十大精神，省市党代会精神，全国、省、市教育大会精神，落实立德树人根本任务和“建设学术性高中，培养创新型人才”的学校发展愿景，坚持“厚植优势 优质发展 集团办学 铸造品牌”的工作思路，以建设全国基础教育高质量品牌学校为目标，重点开展“高质量建设深化年、师能素养提升年”活动，重点工作有新突破、创新工作有新亮点、常规工作有新举措，疫情防控成效显著，学校办学品质不断提升，办学成效不断彰显。学校在全面聚焦中落实根本任务，在推进裂变中促进集团发展，在加速升级中提升办学成效，在推动创新中奠定人才根基，在锻造品牌中赋能株洲发展，全面落实“三高四新”战略定位和使命任务，为加快培育制造名城、建设幸福株洲贡献教育力量。2022年市二中被确立为全省清廉单元样本培树点，获评湖南省科学技术协会“科创筑梦1979”全国创新大赛湖南省获奖者信息采集工作优秀组织单位，曾湘漳校长代表学校在株洲市高中教育质量建设会上作典型经验发言，荣获株洲市2022年普通高中教育质量综合评价优秀学校和普通高中学业水平考试优秀学校，《拔尖创新人才培养体系的构建与实践》获评株洲市2022年教育品牌建设典型案例，获评株洲市劳动教育示范校，校团委荣获株洲市教育局五四红旗团委，市二中两幅摄影作品《红领巾心向党 红色故事我来讲》、《党旗下的阅读》荣获株洲市委组织部筹办的“喜迎二十大 动力党建红”短视频摄影大赛优秀作品等多项荣誉。</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b/>
          <w:bCs/>
          <w:i w:val="0"/>
          <w:iCs w:val="0"/>
          <w:caps w:val="0"/>
          <w:color w:val="000000"/>
          <w:spacing w:val="0"/>
          <w:sz w:val="32"/>
          <w:szCs w:val="32"/>
          <w:vertAlign w:val="baseline"/>
          <w:lang w:val="en-US" w:eastAsia="zh-CN"/>
        </w:rPr>
      </w:pPr>
      <w:r>
        <w:rPr>
          <w:rFonts w:hint="eastAsia" w:ascii="仿宋" w:hAnsi="仿宋" w:eastAsia="仿宋" w:cs="仿宋"/>
          <w:b/>
          <w:bCs/>
          <w:i w:val="0"/>
          <w:iCs w:val="0"/>
          <w:caps w:val="0"/>
          <w:color w:val="000000"/>
          <w:spacing w:val="0"/>
          <w:sz w:val="32"/>
          <w:szCs w:val="32"/>
          <w:vertAlign w:val="baseline"/>
          <w:lang w:val="en-US" w:eastAsia="zh-CN"/>
        </w:rPr>
        <w:t>系统公共专项支出方面</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2022年系统公共专项及省级专项资金支出共计1039.85万元。年初预算下达运转类（其他）项目支出203.31万元，年末追加运转类系统公共专项及运转类省级专项资金836.54万元。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上述上级部门主管的系统公共专项支出情况，由上级部门统一汇总报送绩效自评报告，我校不做单独说明。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b/>
          <w:bCs/>
          <w:i w:val="0"/>
          <w:iCs w:val="0"/>
          <w:caps w:val="0"/>
          <w:color w:val="auto"/>
          <w:spacing w:val="0"/>
          <w:sz w:val="32"/>
          <w:szCs w:val="32"/>
          <w:vertAlign w:val="baseline"/>
          <w:lang w:val="en-US" w:eastAsia="zh-CN"/>
        </w:rPr>
      </w:pPr>
      <w:r>
        <w:rPr>
          <w:rFonts w:hint="eastAsia" w:ascii="仿宋" w:hAnsi="仿宋" w:eastAsia="仿宋" w:cs="仿宋"/>
          <w:b/>
          <w:bCs/>
          <w:i w:val="0"/>
          <w:iCs w:val="0"/>
          <w:caps w:val="0"/>
          <w:color w:val="auto"/>
          <w:spacing w:val="0"/>
          <w:sz w:val="32"/>
          <w:szCs w:val="32"/>
          <w:vertAlign w:val="baseline"/>
          <w:lang w:val="en-US" w:eastAsia="zh-CN"/>
        </w:rPr>
        <w:t>2、部门整体支出绩效实现情况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b/>
          <w:bCs/>
          <w:i w:val="0"/>
          <w:iCs w:val="0"/>
          <w:caps w:val="0"/>
          <w:color w:val="auto"/>
          <w:spacing w:val="0"/>
          <w:sz w:val="32"/>
          <w:szCs w:val="32"/>
          <w:vertAlign w:val="baseline"/>
          <w:lang w:val="en-US" w:eastAsia="zh-CN"/>
        </w:rPr>
      </w:pPr>
      <w:r>
        <w:rPr>
          <w:rFonts w:hint="eastAsia" w:ascii="仿宋" w:hAnsi="仿宋" w:eastAsia="仿宋" w:cs="仿宋"/>
          <w:b/>
          <w:bCs/>
          <w:i w:val="0"/>
          <w:iCs w:val="0"/>
          <w:caps w:val="0"/>
          <w:color w:val="auto"/>
          <w:spacing w:val="0"/>
          <w:sz w:val="32"/>
          <w:szCs w:val="32"/>
          <w:vertAlign w:val="baseline"/>
          <w:lang w:val="en-US" w:eastAsia="zh-CN"/>
        </w:rPr>
        <w:t>（1）重点工作突出：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b/>
          <w:bCs/>
          <w:i w:val="0"/>
          <w:iCs w:val="0"/>
          <w:caps w:val="0"/>
          <w:color w:val="auto"/>
          <w:spacing w:val="0"/>
          <w:sz w:val="32"/>
          <w:szCs w:val="32"/>
          <w:vertAlign w:val="baseline"/>
          <w:lang w:eastAsia="zh-CN"/>
        </w:rPr>
      </w:pPr>
      <w:r>
        <w:rPr>
          <w:rFonts w:hint="eastAsia" w:ascii="仿宋" w:hAnsi="仿宋" w:eastAsia="仿宋" w:cs="仿宋"/>
          <w:b/>
          <w:bCs/>
          <w:i w:val="0"/>
          <w:iCs w:val="0"/>
          <w:caps w:val="0"/>
          <w:color w:val="auto"/>
          <w:spacing w:val="0"/>
          <w:sz w:val="32"/>
          <w:szCs w:val="32"/>
          <w:vertAlign w:val="baseline"/>
          <w:lang w:eastAsia="zh-CN"/>
        </w:rPr>
        <w:t>坚持党建引领、夯实高质量发展根基</w:t>
      </w:r>
    </w:p>
    <w:p>
      <w:pPr>
        <w:keepNext w:val="0"/>
        <w:keepLines w:val="0"/>
        <w:pageBreakBefore w:val="0"/>
        <w:kinsoku/>
        <w:wordWrap/>
        <w:overflowPunct/>
        <w:topLinePunct w:val="0"/>
        <w:autoSpaceDE/>
        <w:autoSpaceDN/>
        <w:bidi w:val="0"/>
        <w:spacing w:line="480" w:lineRule="exact"/>
        <w:ind w:firstLine="640"/>
        <w:textAlignment w:val="auto"/>
        <w:rPr>
          <w:rFonts w:hint="eastAsia" w:eastAsia="仿宋_GB2312"/>
          <w:color w:val="auto"/>
          <w:sz w:val="30"/>
          <w:szCs w:val="30"/>
        </w:rPr>
      </w:pPr>
      <w:r>
        <w:rPr>
          <w:rFonts w:hint="eastAsia" w:ascii="仿宋_GB2312" w:hAnsi="仿宋_GB2312" w:eastAsia="仿宋_GB2312" w:cs="仿宋_GB2312"/>
          <w:color w:val="auto"/>
          <w:sz w:val="30"/>
          <w:szCs w:val="30"/>
        </w:rPr>
        <w:t>学校党委坚决落实管党治党政治责任，以高质量党建引领高质量发展，以改革创新精神推进组织力提升。</w:t>
      </w:r>
      <w:r>
        <w:rPr>
          <w:rFonts w:hint="eastAsia" w:ascii="仿宋_GB2312" w:hAnsi="仿宋_GB2312" w:eastAsia="仿宋_GB2312" w:cs="仿宋_GB2312"/>
          <w:b/>
          <w:bCs/>
          <w:color w:val="auto"/>
          <w:sz w:val="30"/>
          <w:szCs w:val="30"/>
        </w:rPr>
        <w:t>一是</w:t>
      </w:r>
      <w:r>
        <w:rPr>
          <w:rFonts w:hint="eastAsia" w:ascii="仿宋_GB2312" w:hAnsi="仿宋_GB2312" w:eastAsia="仿宋_GB2312" w:cs="仿宋_GB2312"/>
          <w:color w:val="auto"/>
          <w:sz w:val="30"/>
          <w:szCs w:val="30"/>
        </w:rPr>
        <w:t>坚持压实全面从严治党主体责任，</w:t>
      </w:r>
      <w:r>
        <w:rPr>
          <w:rFonts w:hint="eastAsia" w:ascii="仿宋_GB2312" w:hAnsi="仿宋_GB2312" w:eastAsia="仿宋_GB2312" w:cs="仿宋_GB2312"/>
          <w:color w:val="auto"/>
          <w:sz w:val="30"/>
          <w:szCs w:val="30"/>
          <w:lang w:eastAsia="zh-CN"/>
        </w:rPr>
        <w:t>坚定捍卫“两个确立”，</w:t>
      </w:r>
      <w:r>
        <w:rPr>
          <w:rFonts w:hint="eastAsia" w:ascii="仿宋_GB2312" w:hAnsi="仿宋_GB2312" w:eastAsia="仿宋_GB2312" w:cs="仿宋_GB2312"/>
          <w:color w:val="auto"/>
          <w:sz w:val="30"/>
          <w:szCs w:val="30"/>
        </w:rPr>
        <w:t>坚决做到“两个维护”。4月28日，召开2022年全面从严治党工作会议，总结部署学校全面从严治党工作，出台《中共株洲市第二中学委员会2022年度落实全面从严治党主体责任任务清单》。加强党对学校工作全面领导，发挥党委把方向、管大局、作决策、抓班子、带队伍、保落实的领导核心作用，制定《株洲市二中清廉学校建设实施方案》及明确校党委委员清廉工作联系点安排，学校党委书记是全面从严治党第一责任人，领导班子成员按照各自工作分工坚持“一岗双责”开展工作。</w:t>
      </w:r>
      <w:r>
        <w:rPr>
          <w:rFonts w:hint="eastAsia" w:ascii="仿宋_GB2312" w:hAnsi="仿宋_GB2312" w:eastAsia="仿宋_GB2312" w:cs="仿宋_GB2312"/>
          <w:b/>
          <w:bCs/>
          <w:color w:val="auto"/>
          <w:sz w:val="30"/>
          <w:szCs w:val="30"/>
        </w:rPr>
        <w:t>二是</w:t>
      </w:r>
      <w:r>
        <w:rPr>
          <w:rFonts w:hint="eastAsia" w:ascii="仿宋_GB2312" w:hAnsi="仿宋_GB2312" w:eastAsia="仿宋_GB2312" w:cs="仿宋_GB2312"/>
          <w:color w:val="auto"/>
          <w:sz w:val="30"/>
          <w:szCs w:val="30"/>
        </w:rPr>
        <w:t>高质量完成了党组织书记述职、换届选举、党务培训、党员培训、党员发展等重点工作。9月13日校领导班子召开了“提升政治‘三力’，迎接党的二十大”专题民主生活会。今年以来，学校新增设1个党总支和6个党支部。1个党总支和6个党支部完成总支、支委选举工作，7个党支部因人事调整，完成支委增补工作，配齐配强党务干部共计96人，学校基层党组织“五化”建设全面过硬。以“干部能力提升年”“师能素养提升年”为契机，抓好党员职工学习教育培训，党员培训达4990人次，党组织书记培训达213人次。</w:t>
      </w:r>
      <w:r>
        <w:rPr>
          <w:rFonts w:hint="eastAsia" w:ascii="仿宋_GB2312" w:hAnsi="仿宋_GB2312" w:eastAsia="仿宋_GB2312" w:cs="仿宋_GB2312"/>
          <w:b/>
          <w:bCs/>
          <w:color w:val="auto"/>
          <w:sz w:val="30"/>
          <w:szCs w:val="30"/>
        </w:rPr>
        <w:t>三是</w:t>
      </w:r>
      <w:r>
        <w:rPr>
          <w:rFonts w:hint="eastAsia" w:ascii="仿宋_GB2312" w:hAnsi="仿宋_GB2312" w:eastAsia="仿宋_GB2312" w:cs="仿宋_GB2312"/>
          <w:color w:val="auto"/>
          <w:sz w:val="30"/>
          <w:szCs w:val="30"/>
        </w:rPr>
        <w:t>督促各基层党组织和基层党支部开展好“三会一课”、党费收缴、组织关系结转、民主评议党员、民主生活会、组织生活会等日常工作，不断夯实基层组织基础。</w:t>
      </w:r>
    </w:p>
    <w:p>
      <w:pPr>
        <w:pStyle w:val="2"/>
        <w:keepNext w:val="0"/>
        <w:keepLines w:val="0"/>
        <w:pageBreakBefore w:val="0"/>
        <w:kinsoku/>
        <w:wordWrap/>
        <w:overflowPunct/>
        <w:topLinePunct w:val="0"/>
        <w:autoSpaceDE/>
        <w:autoSpaceDN/>
        <w:bidi w:val="0"/>
        <w:spacing w:line="480" w:lineRule="exact"/>
        <w:ind w:firstLine="643"/>
        <w:textAlignment w:val="auto"/>
        <w:rPr>
          <w:rFonts w:hint="eastAsia"/>
          <w:b/>
          <w:bCs/>
          <w:color w:val="auto"/>
          <w:sz w:val="30"/>
          <w:szCs w:val="30"/>
        </w:rPr>
      </w:pPr>
      <w:r>
        <w:rPr>
          <w:rFonts w:hint="eastAsia"/>
          <w:b/>
          <w:bCs/>
          <w:color w:val="auto"/>
          <w:sz w:val="30"/>
          <w:szCs w:val="30"/>
        </w:rPr>
        <w:t>围绕中心工作，让党建工作更有效度</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学校党委遵循党建统领全局的工作思路，牢固树立党建工作三大理念，以政治建设为统领，以党史学习教育常态化、制度化为主线，以“组织力提升”为重点，以支部“五化”建设为抓手，强化基层教学党组织的思想建设、组织建设、队伍建设、平台建设和文化建设，打造“追求治学品位，优化教育生态；落实立德树人，锻造卓越先锋”党建工作品牌，实行“一同步三强化”的党建工作模式和路径，实现党建与学校教学实践深度融合。</w:t>
      </w:r>
      <w:r>
        <w:rPr>
          <w:rFonts w:hint="eastAsia" w:ascii="仿宋_GB2312" w:hAnsi="仿宋_GB2312" w:eastAsia="仿宋_GB2312" w:cs="仿宋_GB2312"/>
          <w:b/>
          <w:bCs/>
          <w:color w:val="auto"/>
          <w:sz w:val="30"/>
          <w:szCs w:val="30"/>
        </w:rPr>
        <w:t>一是</w:t>
      </w:r>
      <w:r>
        <w:rPr>
          <w:rFonts w:hint="eastAsia" w:ascii="仿宋_GB2312" w:hAnsi="仿宋_GB2312" w:eastAsia="仿宋_GB2312" w:cs="仿宋_GB2312"/>
          <w:color w:val="auto"/>
          <w:sz w:val="30"/>
          <w:szCs w:val="30"/>
        </w:rPr>
        <w:t>开展特色的师生“党建+教学”实践活动。将党建元素深度融入教学实践，组织了以党员先锋为主体的“新时代大讲堂”、“石燕湖论道”等一系列教师教学实践活动。</w:t>
      </w:r>
      <w:r>
        <w:rPr>
          <w:rFonts w:hint="eastAsia" w:ascii="仿宋_GB2312" w:hAnsi="仿宋_GB2312" w:eastAsia="仿宋_GB2312" w:cs="仿宋_GB2312"/>
          <w:b/>
          <w:bCs/>
          <w:color w:val="auto"/>
          <w:sz w:val="30"/>
          <w:szCs w:val="30"/>
        </w:rPr>
        <w:t>二是</w:t>
      </w:r>
      <w:r>
        <w:rPr>
          <w:rFonts w:hint="eastAsia" w:ascii="仿宋_GB2312" w:hAnsi="仿宋_GB2312" w:eastAsia="仿宋_GB2312" w:cs="仿宋_GB2312"/>
          <w:color w:val="auto"/>
          <w:sz w:val="30"/>
          <w:szCs w:val="30"/>
        </w:rPr>
        <w:t>推进思政教育一体化建设，以思政课为载体，横向协同，纵向贯通，开启小初高一体化“育新人”的整体探索。11月，开展“喜迎党的二十大强国复兴有我”小初高同一主题思政课课例展示活动，以党的二十大精神为引领，强化对青年学生的价值引导和人生指导。</w:t>
      </w:r>
    </w:p>
    <w:p>
      <w:pPr>
        <w:pStyle w:val="2"/>
        <w:keepNext w:val="0"/>
        <w:keepLines w:val="0"/>
        <w:pageBreakBefore w:val="0"/>
        <w:kinsoku/>
        <w:wordWrap/>
        <w:overflowPunct/>
        <w:topLinePunct w:val="0"/>
        <w:autoSpaceDE/>
        <w:autoSpaceDN/>
        <w:bidi w:val="0"/>
        <w:spacing w:line="480" w:lineRule="exact"/>
        <w:ind w:firstLine="643"/>
        <w:textAlignment w:val="auto"/>
        <w:rPr>
          <w:rFonts w:hint="eastAsia"/>
          <w:b/>
          <w:bCs/>
          <w:color w:val="auto"/>
          <w:sz w:val="30"/>
          <w:szCs w:val="30"/>
        </w:rPr>
      </w:pPr>
      <w:r>
        <w:rPr>
          <w:rFonts w:hint="eastAsia"/>
          <w:b/>
          <w:bCs/>
          <w:color w:val="auto"/>
          <w:sz w:val="30"/>
          <w:szCs w:val="30"/>
        </w:rPr>
        <w:t>保持民本情怀，让党建工作更有温度</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学校党委常态化开展“我为群众办实事”实践活动。</w:t>
      </w:r>
      <w:r>
        <w:rPr>
          <w:rFonts w:hint="eastAsia" w:ascii="仿宋_GB2312" w:hAnsi="仿宋_GB2312" w:eastAsia="仿宋_GB2312" w:cs="仿宋_GB2312"/>
          <w:b/>
          <w:bCs/>
          <w:color w:val="auto"/>
          <w:sz w:val="30"/>
          <w:szCs w:val="30"/>
        </w:rPr>
        <w:t>一是</w:t>
      </w:r>
      <w:r>
        <w:rPr>
          <w:rFonts w:hint="eastAsia" w:ascii="仿宋_GB2312" w:hAnsi="仿宋_GB2312" w:eastAsia="仿宋_GB2312" w:cs="仿宋_GB2312"/>
          <w:color w:val="auto"/>
          <w:sz w:val="30"/>
          <w:szCs w:val="30"/>
        </w:rPr>
        <w:t>扎实推进集团化发展，利用品牌资源努力办好老百姓家门口的每一所学校，让每一个孩子享受到公平而有质量的教育。二是坚持教育扶贫，持续开展党员名师送教下乡、送研下乡、党员名师驻农村工作站建设等特色党建帮扶活动</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纪委书记王强和党员刘建凯成为驻村干部进村帮扶，在乡村振兴工作中彰显二中担当</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三是深入开展党员进小区活动，以“家校共建：百校联百（小）区 万名党员进万家”“文明创建我来了，幸福株洲我来建”“同心抗疫”为主题，引导在职党员到小区党支部报到，认领公益服务事项，举办家庭教育讲座，深入社区参与疫情防控志愿服务，全年党员教师300多人次参与社区抗疫及便民志愿服务，其中5名党员干部坚守一线，参与芦淞区抗疫攻坚20多天。</w:t>
      </w:r>
    </w:p>
    <w:p>
      <w:pPr>
        <w:pStyle w:val="2"/>
        <w:keepNext w:val="0"/>
        <w:keepLines w:val="0"/>
        <w:pageBreakBefore w:val="0"/>
        <w:kinsoku/>
        <w:wordWrap/>
        <w:overflowPunct/>
        <w:topLinePunct w:val="0"/>
        <w:autoSpaceDE/>
        <w:autoSpaceDN/>
        <w:bidi w:val="0"/>
        <w:spacing w:line="480" w:lineRule="exact"/>
        <w:ind w:firstLine="643"/>
        <w:textAlignment w:val="auto"/>
        <w:rPr>
          <w:rFonts w:hint="eastAsia" w:ascii="仿宋" w:hAnsi="仿宋" w:eastAsia="仿宋" w:cs="仿宋"/>
          <w:color w:val="auto"/>
          <w:sz w:val="30"/>
          <w:szCs w:val="30"/>
        </w:rPr>
      </w:pPr>
      <w:r>
        <w:rPr>
          <w:rFonts w:hint="eastAsia"/>
          <w:b/>
          <w:bCs/>
          <w:color w:val="auto"/>
          <w:sz w:val="30"/>
          <w:szCs w:val="30"/>
          <w:lang w:eastAsia="zh-CN"/>
        </w:rPr>
        <w:t>擦亮清廉底色</w:t>
      </w:r>
      <w:r>
        <w:rPr>
          <w:rFonts w:hint="eastAsia"/>
          <w:b/>
          <w:bCs/>
          <w:color w:val="auto"/>
          <w:sz w:val="30"/>
          <w:szCs w:val="30"/>
        </w:rPr>
        <w:t>，让党建工作更有</w:t>
      </w:r>
      <w:r>
        <w:rPr>
          <w:rFonts w:hint="eastAsia"/>
          <w:b/>
          <w:bCs/>
          <w:color w:val="auto"/>
          <w:sz w:val="30"/>
          <w:szCs w:val="30"/>
          <w:lang w:eastAsia="zh-CN"/>
        </w:rPr>
        <w:t>高</w:t>
      </w:r>
      <w:r>
        <w:rPr>
          <w:rFonts w:hint="eastAsia"/>
          <w:b/>
          <w:bCs/>
          <w:color w:val="auto"/>
          <w:sz w:val="30"/>
          <w:szCs w:val="30"/>
        </w:rPr>
        <w:t>度</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启动清廉学校建设，塑造“廉韵润初心 清风育卓越”清廉理念，培育“廉韵·清风”清廉学校品牌，组织开展“妙手绘清廉 丹青书清廉”书画比赛、“师生学清廉 家校颂清廉”讲诵比赛、“实践悟清廉 课堂育清廉”微课比赛，培养教师清白、廉洁、正直、奉献的高尚情操，规范自身言行，营造清正教风。2022年市二中被确立为全省清廉单元样本培树点。省市级媒体，先后多次报道学校推进清廉学校建设做法和经验。</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 w:hAnsi="仿宋" w:eastAsia="仿宋" w:cs="仿宋"/>
          <w:b/>
          <w:color w:val="auto"/>
          <w:sz w:val="32"/>
          <w:szCs w:val="36"/>
        </w:rPr>
      </w:pPr>
      <w:r>
        <w:rPr>
          <w:rFonts w:hint="eastAsia" w:ascii="仿宋" w:hAnsi="仿宋" w:eastAsia="仿宋" w:cs="仿宋"/>
          <w:b/>
          <w:color w:val="auto"/>
          <w:sz w:val="32"/>
          <w:szCs w:val="36"/>
        </w:rPr>
        <w:t>聚焦拔尖创新人才培养、打造</w:t>
      </w:r>
      <w:r>
        <w:rPr>
          <w:rFonts w:hint="eastAsia" w:ascii="仿宋" w:hAnsi="仿宋" w:eastAsia="仿宋" w:cs="仿宋"/>
          <w:b/>
          <w:color w:val="auto"/>
          <w:sz w:val="32"/>
          <w:szCs w:val="36"/>
          <w:lang w:eastAsia="zh-CN"/>
        </w:rPr>
        <w:t>全面</w:t>
      </w:r>
      <w:r>
        <w:rPr>
          <w:rFonts w:hint="eastAsia" w:ascii="仿宋" w:hAnsi="仿宋" w:eastAsia="仿宋" w:cs="仿宋"/>
          <w:b/>
          <w:color w:val="auto"/>
          <w:sz w:val="32"/>
          <w:szCs w:val="36"/>
        </w:rPr>
        <w:t xml:space="preserve">质量建设新高地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color w:val="000000"/>
          <w:sz w:val="30"/>
          <w:szCs w:val="30"/>
          <w:lang w:val="en-US" w:eastAsia="zh-CN"/>
        </w:rPr>
        <w:t>1.2022年</w:t>
      </w:r>
      <w:r>
        <w:rPr>
          <w:rFonts w:hint="eastAsia" w:ascii="仿宋_GB2312" w:hAnsi="仿宋_GB2312" w:eastAsia="仿宋_GB2312" w:cs="仿宋_GB2312"/>
          <w:b w:val="0"/>
          <w:bCs w:val="0"/>
          <w:color w:val="000000"/>
          <w:sz w:val="30"/>
          <w:szCs w:val="30"/>
        </w:rPr>
        <w:t>高考喜获丰收。</w:t>
      </w:r>
      <w:r>
        <w:rPr>
          <w:rFonts w:hint="eastAsia" w:ascii="仿宋_GB2312" w:hAnsi="仿宋_GB2312" w:eastAsia="仿宋_GB2312" w:cs="仿宋_GB2312"/>
          <w:color w:val="000000"/>
          <w:sz w:val="30"/>
          <w:szCs w:val="30"/>
        </w:rPr>
        <w:t>获评“普通高中教育质量综合评价优秀学校”。</w:t>
      </w:r>
      <w:r>
        <w:rPr>
          <w:rFonts w:hint="eastAsia" w:ascii="仿宋_GB2312" w:hAnsi="仿宋_GB2312" w:eastAsia="仿宋_GB2312" w:cs="仿宋_GB2312"/>
          <w:color w:val="auto"/>
          <w:sz w:val="30"/>
          <w:szCs w:val="30"/>
          <w:lang w:val="en-US" w:eastAsia="zh-CN"/>
        </w:rPr>
        <w:t>拔尖学生培养成效显著，</w:t>
      </w:r>
      <w:r>
        <w:rPr>
          <w:rFonts w:hint="eastAsia" w:ascii="仿宋_GB2312" w:hAnsi="仿宋_GB2312" w:eastAsia="仿宋_GB2312" w:cs="仿宋_GB2312"/>
          <w:color w:val="000000"/>
          <w:sz w:val="30"/>
          <w:szCs w:val="30"/>
        </w:rPr>
        <w:t>黄一浩、刘立维两位同学在全国物理奥赛中获银牌，均入围清华强基，其中黄一浩同学被清华大学录取。全省前200名占6人，全省前1000名占25人。全省前100名占6人，全省前1000名占62人；苗义泽同学（高考总分591分）达到清华美院艺术史论专业录取线，被清华大学录取</w:t>
      </w:r>
      <w:r>
        <w:rPr>
          <w:rFonts w:hint="eastAsia" w:ascii="仿宋_GB2312" w:hAnsi="仿宋_GB2312" w:eastAsia="仿宋_GB2312" w:cs="仿宋_GB2312"/>
          <w:color w:val="000000"/>
          <w:sz w:val="30"/>
          <w:szCs w:val="30"/>
          <w:lang w:eastAsia="zh-CN"/>
        </w:rPr>
        <w:t>，这是湖南省历史上传媒类被清华大学</w:t>
      </w:r>
      <w:r>
        <w:rPr>
          <w:rFonts w:hint="eastAsia" w:ascii="仿宋_GB2312" w:hAnsi="仿宋_GB2312" w:eastAsia="仿宋_GB2312" w:cs="仿宋_GB2312"/>
          <w:color w:val="000000"/>
          <w:sz w:val="30"/>
          <w:szCs w:val="30"/>
        </w:rPr>
        <w:t>艺术史论专业录取</w:t>
      </w:r>
      <w:r>
        <w:rPr>
          <w:rFonts w:hint="eastAsia" w:ascii="仿宋_GB2312" w:hAnsi="仿宋_GB2312" w:eastAsia="仿宋_GB2312" w:cs="仿宋_GB2312"/>
          <w:color w:val="000000"/>
          <w:sz w:val="30"/>
          <w:szCs w:val="30"/>
          <w:lang w:eastAsia="zh-CN"/>
        </w:rPr>
        <w:t>第一人</w:t>
      </w:r>
      <w:r>
        <w:rPr>
          <w:rFonts w:hint="eastAsia" w:ascii="仿宋_GB2312" w:hAnsi="仿宋_GB2312" w:eastAsia="仿宋_GB2312" w:cs="仿宋_GB2312"/>
          <w:color w:val="000000"/>
          <w:sz w:val="30"/>
          <w:szCs w:val="30"/>
        </w:rPr>
        <w:t>。我校共计有23位同学达到清华北大强基计划入围线，有黄一浩、刘烈云同学、唐可谦同学、成安琪、邹方玉、苗义泽等6位同学被清华北大录取。高考600分以上人数254人（物理类197人，历史类57人），600分人数在湖南省排名第5名。学校整体上线率持续提高，特殊类控制线（一本）上线1042人</w:t>
      </w:r>
      <w:r>
        <w:rPr>
          <w:rFonts w:hint="eastAsia" w:ascii="仿宋_GB2312" w:hAnsi="仿宋_GB2312" w:eastAsia="仿宋_GB2312" w:cs="仿宋_GB2312"/>
          <w:color w:val="000000"/>
          <w:sz w:val="30"/>
          <w:szCs w:val="30"/>
          <w:lang w:eastAsia="zh-CN"/>
        </w:rPr>
        <w:t>，上线</w:t>
      </w:r>
      <w:r>
        <w:rPr>
          <w:rFonts w:hint="eastAsia" w:ascii="仿宋_GB2312" w:hAnsi="仿宋_GB2312" w:eastAsia="仿宋_GB2312" w:cs="仿宋_GB2312"/>
          <w:color w:val="000000"/>
          <w:sz w:val="30"/>
          <w:szCs w:val="30"/>
        </w:rPr>
        <w:t>率</w:t>
      </w:r>
      <w:r>
        <w:rPr>
          <w:rFonts w:hint="eastAsia" w:ascii="仿宋_GB2312" w:hAnsi="仿宋_GB2312" w:eastAsia="仿宋_GB2312" w:cs="仿宋_GB2312"/>
          <w:color w:val="000000"/>
          <w:sz w:val="30"/>
          <w:szCs w:val="30"/>
          <w:lang w:eastAsia="zh-CN"/>
        </w:rPr>
        <w:t>达</w:t>
      </w:r>
      <w:r>
        <w:rPr>
          <w:rFonts w:hint="eastAsia" w:ascii="仿宋_GB2312" w:hAnsi="仿宋_GB2312" w:eastAsia="仿宋_GB2312" w:cs="仿宋_GB2312"/>
          <w:color w:val="000000"/>
          <w:sz w:val="30"/>
          <w:szCs w:val="30"/>
        </w:rPr>
        <w:t>91.73%，其中物理类特殊类控线（一本）475分以上705人，</w:t>
      </w:r>
      <w:r>
        <w:rPr>
          <w:rFonts w:hint="eastAsia" w:ascii="仿宋_GB2312" w:hAnsi="宋体" w:eastAsia="仿宋_GB2312"/>
          <w:sz w:val="30"/>
          <w:szCs w:val="30"/>
          <w:lang w:val="en-US" w:eastAsia="zh-CN"/>
        </w:rPr>
        <w:t>人均分超</w:t>
      </w:r>
      <w:r>
        <w:rPr>
          <w:rFonts w:hint="eastAsia" w:ascii="仿宋_GB2312" w:hAnsi="宋体" w:eastAsia="仿宋_GB2312"/>
          <w:sz w:val="30"/>
          <w:szCs w:val="30"/>
        </w:rPr>
        <w:t>特殊类控制线（一本）</w:t>
      </w:r>
      <w:r>
        <w:rPr>
          <w:rFonts w:hint="eastAsia" w:ascii="仿宋_GB2312" w:hAnsi="宋体" w:eastAsia="仿宋_GB2312"/>
          <w:sz w:val="30"/>
          <w:szCs w:val="30"/>
          <w:lang w:val="en-US" w:eastAsia="zh-CN"/>
        </w:rPr>
        <w:t>91分；</w:t>
      </w:r>
      <w:r>
        <w:rPr>
          <w:rFonts w:hint="eastAsia" w:ascii="仿宋_GB2312" w:hAnsi="仿宋_GB2312" w:eastAsia="仿宋_GB2312" w:cs="仿宋_GB2312"/>
          <w:color w:val="000000"/>
          <w:sz w:val="30"/>
          <w:szCs w:val="30"/>
        </w:rPr>
        <w:t>历史类特殊类控制线（一本）499分以上337人，</w:t>
      </w:r>
      <w:r>
        <w:rPr>
          <w:rFonts w:hint="eastAsia" w:ascii="仿宋_GB2312" w:hAnsi="宋体" w:eastAsia="仿宋_GB2312"/>
          <w:sz w:val="30"/>
          <w:szCs w:val="30"/>
          <w:lang w:val="en-US" w:eastAsia="zh-CN"/>
        </w:rPr>
        <w:t>人均分超</w:t>
      </w:r>
      <w:r>
        <w:rPr>
          <w:rFonts w:hint="eastAsia" w:ascii="仿宋_GB2312" w:hAnsi="宋体" w:eastAsia="仿宋_GB2312"/>
          <w:sz w:val="30"/>
          <w:szCs w:val="30"/>
        </w:rPr>
        <w:t>特殊类控制线（一本）</w:t>
      </w:r>
      <w:r>
        <w:rPr>
          <w:rFonts w:hint="eastAsia" w:ascii="仿宋_GB2312" w:hAnsi="宋体" w:eastAsia="仿宋_GB2312"/>
          <w:sz w:val="30"/>
          <w:szCs w:val="30"/>
          <w:lang w:val="en-US" w:eastAsia="zh-CN"/>
        </w:rPr>
        <w:t>41分</w:t>
      </w:r>
      <w:r>
        <w:rPr>
          <w:rFonts w:hint="eastAsia" w:ascii="仿宋_GB2312" w:hAnsi="仿宋_GB2312"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color w:val="000000"/>
          <w:sz w:val="30"/>
          <w:szCs w:val="30"/>
        </w:rPr>
        <w:t>（2）学考合格率100%，</w:t>
      </w:r>
      <w:r>
        <w:rPr>
          <w:rFonts w:hint="eastAsia" w:ascii="仿宋_GB2312" w:hAnsi="仿宋_GB2312" w:eastAsia="仿宋_GB2312" w:cs="仿宋_GB2312"/>
          <w:color w:val="000000"/>
          <w:sz w:val="30"/>
          <w:szCs w:val="30"/>
        </w:rPr>
        <w:t>获评“普通高中学业水平考试优秀学校”。</w:t>
      </w:r>
      <w:r>
        <w:rPr>
          <w:rFonts w:hint="eastAsia" w:ascii="仿宋_GB2312" w:hAnsi="仿宋_GB2312" w:eastAsia="仿宋_GB2312" w:cs="仿宋_GB2312"/>
          <w:color w:val="auto"/>
          <w:sz w:val="30"/>
          <w:szCs w:val="30"/>
          <w:lang w:val="en-US" w:eastAsia="zh-CN"/>
        </w:rPr>
        <w:t>在2020级和2021级全体师生的共同努力下，2022年我校学业水平考试合格率100%，获得了2022年学业水平考试优秀学校称号。</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color w:val="000000"/>
          <w:sz w:val="30"/>
          <w:szCs w:val="30"/>
        </w:rPr>
        <w:t>（3）学科奥赛成绩再创新辉煌。</w:t>
      </w:r>
      <w:r>
        <w:rPr>
          <w:rFonts w:hint="eastAsia" w:ascii="仿宋_GB2312" w:hAnsi="仿宋_GB2312" w:eastAsia="仿宋_GB2312" w:cs="仿宋_GB2312"/>
          <w:color w:val="000000"/>
          <w:sz w:val="30"/>
          <w:szCs w:val="30"/>
        </w:rPr>
        <w:t>在2022年全国中学生数、理、化、生奥赛中，我校共有11人获得一等奖（省级赛区</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，高二年级占7人，其中G2011班傅誉全、刘康成、钱梓涵,G2111班曾启轩、陈彦希、李麒飞、侯奕龙等七名同学获物理一等奖。G2113班丁鹏博获化学一等奖。G2011班汤洪兴、G2012张益</w:t>
      </w:r>
      <w:r>
        <w:rPr>
          <w:rFonts w:hint="eastAsia" w:ascii="仿宋_GB2312" w:hAnsi="仿宋_GB2312" w:eastAsia="仿宋_GB2312" w:cs="仿宋_GB2312"/>
          <w:color w:val="auto"/>
          <w:sz w:val="30"/>
          <w:szCs w:val="30"/>
        </w:rPr>
        <w:t>铭、G2111班周斐</w:t>
      </w:r>
      <w:r>
        <w:rPr>
          <w:rFonts w:hint="eastAsia" w:ascii="宋体" w:hAnsi="宋体" w:cs="宋体"/>
          <w:color w:val="auto"/>
          <w:sz w:val="30"/>
          <w:szCs w:val="30"/>
        </w:rPr>
        <w:t>旻</w:t>
      </w:r>
      <w:r>
        <w:rPr>
          <w:rFonts w:hint="eastAsia" w:ascii="仿宋_GB2312" w:hAnsi="仿宋_GB2312" w:eastAsia="仿宋_GB2312" w:cs="仿宋_GB2312"/>
          <w:color w:val="auto"/>
          <w:sz w:val="30"/>
          <w:szCs w:val="30"/>
        </w:rPr>
        <w:t>等三名同学获生物一等奖。</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val="0"/>
          <w:bCs w:val="0"/>
          <w:color w:val="000000"/>
          <w:sz w:val="30"/>
          <w:szCs w:val="30"/>
        </w:rPr>
        <w:t>（4）英语和语文学科竞赛成绩喜人。</w:t>
      </w:r>
      <w:r>
        <w:rPr>
          <w:rFonts w:hint="eastAsia" w:ascii="仿宋_GB2312" w:hAnsi="仿宋_GB2312" w:eastAsia="仿宋_GB2312" w:cs="仿宋_GB2312"/>
          <w:color w:val="000000"/>
          <w:sz w:val="30"/>
          <w:szCs w:val="30"/>
        </w:rPr>
        <w:t>第十五届全国中学生创新作文大赛，我校共计82人获奖，全国一等奖7名，二等奖16名，三等奖59名</w:t>
      </w:r>
      <w:r>
        <w:rPr>
          <w:rFonts w:hint="eastAsia" w:ascii="仿宋_GB2312" w:hAnsi="仿宋_GB2312" w:eastAsia="仿宋_GB2312" w:cs="仿宋_GB2312"/>
          <w:color w:val="auto"/>
          <w:sz w:val="30"/>
          <w:szCs w:val="30"/>
        </w:rPr>
        <w:t>。总决赛全国二等奖1名，全国三等奖1名</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000000"/>
          <w:sz w:val="30"/>
          <w:szCs w:val="30"/>
        </w:rPr>
        <w:t>第十九届“叶圣陶杯”全国中学生新作文大赛，我校获得优秀团体奖，学生个人获奖奖项为：全国一等奖1名，二等奖2名，三等奖1名；省一等奖8名，二等奖25名，三等奖35名。在“外研社杯”全国中学生外语素养大赛中共2人获得全国一等奖，53人获得省一等奖、59人获得省二等奖、52人获得省三等奖。“21世纪杯”全国英语演讲比赛，1人获省亚军，湖南省一等奖 2人，湖南省二等奖1人，湖南省三等奖2人。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color w:val="000000"/>
          <w:sz w:val="30"/>
          <w:szCs w:val="30"/>
        </w:rPr>
        <w:t>（5）艺体工作成果丰硕。</w:t>
      </w:r>
      <w:r>
        <w:rPr>
          <w:rFonts w:hint="eastAsia" w:ascii="仿宋_GB2312" w:hAnsi="仿宋_GB2312" w:eastAsia="仿宋_GB2312" w:cs="仿宋_GB2312"/>
          <w:color w:val="000000"/>
          <w:sz w:val="30"/>
          <w:szCs w:val="30"/>
        </w:rPr>
        <w:t>音乐280分以上6人，270分以上22人，文龙锦予、汤家铭以284分的好成绩获得物理类湖南省音乐专业</w:t>
      </w:r>
      <w:r>
        <w:rPr>
          <w:rFonts w:hint="eastAsia" w:ascii="仿宋_GB2312" w:hAnsi="仿宋_GB2312" w:eastAsia="仿宋_GB2312" w:cs="仿宋_GB2312"/>
          <w:color w:val="000000"/>
          <w:sz w:val="30"/>
          <w:szCs w:val="30"/>
          <w:lang w:eastAsia="zh-CN"/>
        </w:rPr>
        <w:t>成绩</w:t>
      </w:r>
      <w:r>
        <w:rPr>
          <w:rFonts w:hint="eastAsia" w:ascii="仿宋_GB2312" w:hAnsi="仿宋_GB2312" w:eastAsia="仿宋_GB2312" w:cs="仿宋_GB2312"/>
          <w:color w:val="000000"/>
          <w:sz w:val="30"/>
          <w:szCs w:val="30"/>
        </w:rPr>
        <w:t>状元；传媒专业生苗义泽被清华大学录取</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传媒学生全省前30名我校学生占据五席</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录取率达到93%</w:t>
      </w:r>
      <w:r>
        <w:rPr>
          <w:rFonts w:hint="eastAsia" w:ascii="仿宋_GB2312" w:hAnsi="仿宋_GB2312" w:eastAsia="仿宋_GB2312" w:cs="仿宋_GB2312"/>
          <w:color w:val="000000"/>
          <w:sz w:val="30"/>
          <w:szCs w:val="30"/>
        </w:rPr>
        <w:t>；张文俊、王页淳被同济大学录取；彭泽磊、向羽婕被华中科技大学录取；李彤被香港中文大学录取；多名同学被同济大学、厦门大学、华中师范大学、上海音乐学院等985、211名校录取。</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美术专业生62人，</w:t>
      </w:r>
      <w:r>
        <w:rPr>
          <w:rFonts w:hint="eastAsia" w:ascii="仿宋_GB2312" w:hAnsi="仿宋_GB2312" w:eastAsia="仿宋_GB2312" w:cs="仿宋_GB2312"/>
          <w:color w:val="000000"/>
          <w:sz w:val="30"/>
          <w:szCs w:val="30"/>
          <w:lang w:eastAsia="zh-CN"/>
        </w:rPr>
        <w:t>联考</w:t>
      </w:r>
      <w:r>
        <w:rPr>
          <w:rFonts w:hint="eastAsia" w:ascii="仿宋_GB2312" w:hAnsi="仿宋_GB2312" w:eastAsia="仿宋_GB2312" w:cs="仿宋_GB2312"/>
          <w:color w:val="000000"/>
          <w:sz w:val="30"/>
          <w:szCs w:val="30"/>
        </w:rPr>
        <w:t>最高分272分，列全省第七；260分以上6人，250分以上27人，240分以上44人，</w:t>
      </w:r>
      <w:r>
        <w:rPr>
          <w:rFonts w:hint="eastAsia" w:ascii="仿宋_GB2312" w:hAnsi="仿宋_GB2312" w:eastAsia="仿宋_GB2312" w:cs="仿宋_GB2312"/>
          <w:color w:val="000000"/>
          <w:sz w:val="30"/>
          <w:szCs w:val="30"/>
          <w:lang w:eastAsia="zh-CN"/>
        </w:rPr>
        <w:t>本科</w:t>
      </w:r>
      <w:r>
        <w:rPr>
          <w:rFonts w:hint="eastAsia" w:ascii="仿宋_GB2312" w:hAnsi="仿宋_GB2312" w:eastAsia="仿宋_GB2312" w:cs="仿宋_GB2312"/>
          <w:color w:val="000000"/>
          <w:sz w:val="30"/>
          <w:szCs w:val="30"/>
        </w:rPr>
        <w:t>过线率达96.8%</w:t>
      </w:r>
      <w:r>
        <w:rPr>
          <w:rFonts w:hint="eastAsia" w:ascii="仿宋_GB2312" w:hAnsi="仿宋_GB2312" w:eastAsia="仿宋_GB2312" w:cs="仿宋_GB2312"/>
          <w:color w:val="000000"/>
          <w:sz w:val="30"/>
          <w:szCs w:val="30"/>
          <w:lang w:eastAsia="zh-CN"/>
        </w:rPr>
        <w:t>；其中</w:t>
      </w:r>
      <w:r>
        <w:rPr>
          <w:rFonts w:hint="eastAsia" w:ascii="仿宋_GB2312" w:hAnsi="仿宋_GB2312" w:eastAsia="仿宋_GB2312" w:cs="仿宋_GB2312"/>
          <w:color w:val="000000"/>
          <w:sz w:val="30"/>
          <w:szCs w:val="30"/>
        </w:rPr>
        <w:t>丁俊兮、陈伊凡两位同学专业通过清华大学美术学院；中央美术学院录取</w:t>
      </w:r>
      <w:r>
        <w:rPr>
          <w:rFonts w:hint="eastAsia" w:ascii="仿宋_GB2312" w:hAnsi="仿宋_GB2312" w:eastAsia="仿宋_GB2312" w:cs="仿宋_GB2312"/>
          <w:color w:val="000000"/>
          <w:sz w:val="30"/>
          <w:szCs w:val="30"/>
          <w:lang w:val="en-US" w:eastAsia="zh-CN"/>
        </w:rPr>
        <w:t>11</w:t>
      </w:r>
      <w:r>
        <w:rPr>
          <w:rFonts w:hint="eastAsia" w:ascii="仿宋_GB2312" w:hAnsi="仿宋_GB2312" w:eastAsia="仿宋_GB2312" w:cs="仿宋_GB2312"/>
          <w:color w:val="000000"/>
          <w:sz w:val="30"/>
          <w:szCs w:val="30"/>
        </w:rPr>
        <w:t>人，211以上重点大学录取</w:t>
      </w:r>
      <w:r>
        <w:rPr>
          <w:rFonts w:hint="eastAsia" w:ascii="仿宋_GB2312" w:hAnsi="仿宋_GB2312" w:eastAsia="仿宋_GB2312" w:cs="仿宋_GB2312"/>
          <w:color w:val="000000"/>
          <w:sz w:val="30"/>
          <w:szCs w:val="30"/>
          <w:lang w:eastAsia="zh-CN"/>
        </w:rPr>
        <w:t>达</w:t>
      </w:r>
      <w:r>
        <w:rPr>
          <w:rFonts w:hint="eastAsia" w:ascii="仿宋_GB2312" w:hAnsi="仿宋_GB2312" w:eastAsia="仿宋_GB2312" w:cs="仿宋_GB2312"/>
          <w:color w:val="000000"/>
          <w:sz w:val="30"/>
          <w:szCs w:val="30"/>
        </w:rPr>
        <w:t>30人，中国美术学院等其他美院录取7人，提前批录取率90%以上。体育专业生高考成绩再上台阶，足球、篮球、乒乓球、羽毛球、网球等高水平队共计10人通过高水平测试，5人通过单招考试，将被上海财经大学、湖南师范大学、河南大学、四川大学等高校录取；体育高考4人参考</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3人双过线。</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在竞赛方面，陈谦谦、唐溪雅、边语晨三位同学分别获得株洲市“三独”比赛一等奖，另有多人获得二三等奖。在株洲市教育局主办的“至美杯”美术作品比赛中，有4人获一等奖，8人获二等奖。在由市外事办、市美术家协会少儿美术艺委会主办的“第十届NEAR青少年优秀绘画作品大赛”中8人获株洲赛区入围奖。</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 w:hAnsi="仿宋" w:eastAsia="仿宋" w:cs="仿宋"/>
          <w:b/>
          <w:color w:val="auto"/>
          <w:sz w:val="32"/>
          <w:szCs w:val="36"/>
        </w:rPr>
      </w:pPr>
      <w:r>
        <w:rPr>
          <w:rFonts w:hint="eastAsia" w:ascii="仿宋" w:hAnsi="仿宋" w:eastAsia="仿宋" w:cs="仿宋"/>
          <w:b/>
          <w:color w:val="auto"/>
          <w:sz w:val="32"/>
          <w:szCs w:val="36"/>
        </w:rPr>
        <w:t>培育优良师德师风，建设高素质教师队伍</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坚持把师德师风作为评价教师的第一标准，强化师德考核结果的运用，营造风清气正的教书育人氛围；坚持“师德第一，学术为重”的教师发展途径，激励教师不断在专业上取得成长与发展；注重身边典型引路，引领广大教职工以德立身、以德立学、以德施教、以德育德。全国模范教师、全国优秀教师、湖南省徐特立教育奖、正高级、特级教师黄国雄，全国模范教师、特级教师王琼辉，</w:t>
      </w:r>
      <w:r>
        <w:rPr>
          <w:rFonts w:hint="eastAsia" w:ascii="仿宋_GB2312" w:hAnsi="宋体" w:eastAsia="仿宋_GB2312"/>
          <w:sz w:val="30"/>
          <w:szCs w:val="30"/>
          <w:lang w:eastAsia="zh-CN"/>
        </w:rPr>
        <w:t>推荐</w:t>
      </w:r>
      <w:r>
        <w:rPr>
          <w:rFonts w:hint="eastAsia" w:ascii="仿宋_GB2312" w:hAnsi="宋体" w:eastAsia="仿宋_GB2312"/>
          <w:sz w:val="30"/>
          <w:szCs w:val="30"/>
        </w:rPr>
        <w:t>全国师德先进个人、特级教师贺月莲</w:t>
      </w:r>
      <w:r>
        <w:rPr>
          <w:rFonts w:hint="eastAsia" w:ascii="仿宋_GB2312" w:hAnsi="宋体" w:eastAsia="仿宋_GB2312"/>
          <w:sz w:val="30"/>
          <w:szCs w:val="30"/>
          <w:lang w:eastAsia="zh-CN"/>
        </w:rPr>
        <w:t>参评全国巾帼建功标兵</w:t>
      </w:r>
      <w:r>
        <w:rPr>
          <w:rFonts w:hint="eastAsia" w:ascii="仿宋_GB2312" w:hAnsi="宋体" w:eastAsia="仿宋_GB2312"/>
          <w:sz w:val="30"/>
          <w:szCs w:val="30"/>
        </w:rPr>
        <w:t>，</w:t>
      </w:r>
      <w:r>
        <w:rPr>
          <w:rFonts w:hint="eastAsia" w:ascii="仿宋_GB2312" w:hAnsi="宋体" w:eastAsia="仿宋_GB2312"/>
          <w:sz w:val="30"/>
          <w:szCs w:val="30"/>
          <w:lang w:eastAsia="zh-CN"/>
        </w:rPr>
        <w:t>第九届“湖南省徐特立教育奖”获得者彭小英，株洲</w:t>
      </w:r>
      <w:r>
        <w:rPr>
          <w:rFonts w:hint="eastAsia" w:ascii="仿宋_GB2312" w:hAnsi="宋体" w:eastAsia="仿宋_GB2312" w:cs="Times New Roman"/>
          <w:sz w:val="30"/>
          <w:szCs w:val="30"/>
          <w:lang w:eastAsia="zh-CN"/>
        </w:rPr>
        <w:t>市教书育人优秀奖</w:t>
      </w:r>
      <w:r>
        <w:rPr>
          <w:rFonts w:hint="eastAsia" w:ascii="仿宋_GB2312" w:hAnsi="宋体" w:eastAsia="仿宋_GB2312"/>
          <w:sz w:val="30"/>
          <w:szCs w:val="30"/>
          <w:lang w:eastAsia="zh-CN"/>
        </w:rPr>
        <w:t>获得者</w:t>
      </w:r>
      <w:r>
        <w:rPr>
          <w:rFonts w:hint="eastAsia" w:ascii="仿宋_GB2312" w:hAnsi="宋体" w:eastAsia="仿宋_GB2312" w:cs="Times New Roman"/>
          <w:sz w:val="30"/>
          <w:szCs w:val="30"/>
          <w:lang w:eastAsia="zh-CN"/>
        </w:rPr>
        <w:t>陈丽华，株洲市三八红旗手丁晓琼，</w:t>
      </w:r>
      <w:r>
        <w:rPr>
          <w:rFonts w:hint="eastAsia" w:ascii="仿宋_GB2312" w:hAnsi="宋体" w:eastAsia="仿宋_GB2312" w:cs="Times New Roman"/>
          <w:sz w:val="30"/>
          <w:szCs w:val="30"/>
          <w:lang w:val="en-US" w:eastAsia="zh-CN"/>
        </w:rPr>
        <w:t>株洲市“五四青年奖章”获得者秦瑜鸿</w:t>
      </w:r>
      <w:r>
        <w:rPr>
          <w:rFonts w:hint="eastAsia" w:ascii="仿宋_GB2312" w:hAnsi="宋体" w:eastAsia="仿宋_GB2312" w:cs="Times New Roman"/>
          <w:sz w:val="30"/>
          <w:szCs w:val="30"/>
          <w:lang w:eastAsia="zh-CN"/>
        </w:rPr>
        <w:t>等</w:t>
      </w:r>
      <w:r>
        <w:rPr>
          <w:rFonts w:hint="eastAsia" w:ascii="仿宋_GB2312" w:hAnsi="宋体" w:eastAsia="仿宋_GB2312" w:cs="Times New Roman"/>
          <w:sz w:val="30"/>
          <w:szCs w:val="30"/>
        </w:rPr>
        <w:t>……他们是师德高尚、敬业爱生、乐于奉献的优秀教师典型</w:t>
      </w:r>
      <w:r>
        <w:rPr>
          <w:rFonts w:hint="eastAsia" w:ascii="仿宋_GB2312" w:hAnsi="宋体" w:eastAsia="仿宋_GB2312"/>
          <w:sz w:val="30"/>
          <w:szCs w:val="30"/>
        </w:rPr>
        <w:t>，先进事迹得到省市校级推广。</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_GB2312" w:hAnsi="宋体" w:eastAsia="仿宋_GB2312"/>
          <w:sz w:val="32"/>
          <w:szCs w:val="36"/>
        </w:rPr>
      </w:pPr>
      <w:r>
        <w:rPr>
          <w:rFonts w:hint="eastAsia" w:ascii="仿宋_GB2312" w:hAnsi="宋体" w:eastAsia="仿宋_GB2312"/>
          <w:sz w:val="30"/>
          <w:szCs w:val="30"/>
        </w:rPr>
        <w:t>强化新课程、新高考、新教材背景下的教育教学研究，以研引教，以研促教，教研一体，持续深入推进研究型教师队伍建设，锤炼出一大批在专业发展方面具有引领示范性的教师。充分发挥名特优骨干教师示范辐射作用，特级教师工作站（市二中站）多次赴醴陵官庄中学开展送教送研活动，初中部与茶陵湖口、浣溪中学结成对口支援学校。强化青年教师队伍建设，继续深入推进青年教师导师制，组织了株洲市二中202</w:t>
      </w:r>
      <w:r>
        <w:rPr>
          <w:rFonts w:hint="eastAsia" w:ascii="仿宋_GB2312" w:hAnsi="宋体" w:eastAsia="仿宋_GB2312"/>
          <w:sz w:val="30"/>
          <w:szCs w:val="30"/>
          <w:lang w:val="en-US" w:eastAsia="zh-CN"/>
        </w:rPr>
        <w:t>2</w:t>
      </w:r>
      <w:r>
        <w:rPr>
          <w:rFonts w:hint="eastAsia" w:ascii="仿宋_GB2312" w:hAnsi="宋体" w:eastAsia="仿宋_GB2312"/>
          <w:sz w:val="30"/>
          <w:szCs w:val="30"/>
        </w:rPr>
        <w:t>年青年教师素养大赛</w:t>
      </w:r>
      <w:r>
        <w:rPr>
          <w:rFonts w:hint="eastAsia" w:ascii="仿宋_GB2312" w:hAnsi="宋体" w:eastAsia="仿宋_GB2312"/>
          <w:sz w:val="30"/>
          <w:szCs w:val="30"/>
          <w:lang w:eastAsia="zh-CN"/>
        </w:rPr>
        <w:t>，</w:t>
      </w:r>
      <w:r>
        <w:rPr>
          <w:rFonts w:hint="eastAsia" w:ascii="仿宋_GB2312" w:hAnsi="宋体" w:eastAsia="仿宋_GB2312"/>
          <w:sz w:val="30"/>
          <w:szCs w:val="30"/>
        </w:rPr>
        <w:t>包括青年教师命题大赛、青年教师讲题大赛和青年教师教学设计三项赛事。</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 w:hAnsi="仿宋" w:eastAsia="仿宋" w:cs="仿宋"/>
          <w:b/>
          <w:color w:val="FF0000"/>
          <w:sz w:val="32"/>
          <w:szCs w:val="36"/>
        </w:rPr>
      </w:pPr>
      <w:r>
        <w:rPr>
          <w:rFonts w:hint="eastAsia" w:ascii="仿宋" w:hAnsi="仿宋" w:eastAsia="仿宋" w:cs="仿宋"/>
          <w:b/>
          <w:color w:val="auto"/>
          <w:sz w:val="32"/>
          <w:szCs w:val="36"/>
        </w:rPr>
        <w:t>推动评价改革 构建</w:t>
      </w:r>
      <w:r>
        <w:rPr>
          <w:rFonts w:hint="eastAsia" w:ascii="仿宋" w:hAnsi="仿宋" w:eastAsia="仿宋" w:cs="仿宋"/>
          <w:b/>
          <w:color w:val="auto"/>
          <w:sz w:val="32"/>
          <w:szCs w:val="36"/>
          <w:lang w:eastAsia="zh-CN"/>
        </w:rPr>
        <w:t>发展</w:t>
      </w:r>
      <w:r>
        <w:rPr>
          <w:rFonts w:hint="eastAsia" w:ascii="仿宋" w:hAnsi="仿宋" w:eastAsia="仿宋" w:cs="仿宋"/>
          <w:b/>
          <w:color w:val="auto"/>
          <w:sz w:val="32"/>
          <w:szCs w:val="36"/>
        </w:rPr>
        <w:t>性评价体系</w:t>
      </w:r>
      <w:r>
        <w:rPr>
          <w:rFonts w:hint="eastAsia" w:ascii="仿宋" w:hAnsi="仿宋" w:eastAsia="仿宋" w:cs="仿宋"/>
          <w:b/>
          <w:color w:val="FF0000"/>
          <w:sz w:val="32"/>
          <w:szCs w:val="36"/>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 w:hAnsi="仿宋" w:eastAsia="仿宋" w:cs="仿宋"/>
          <w:b/>
          <w:bCs/>
          <w:i w:val="0"/>
          <w:iCs w:val="0"/>
          <w:caps w:val="0"/>
          <w:color w:val="FF0000"/>
          <w:spacing w:val="0"/>
          <w:sz w:val="32"/>
          <w:szCs w:val="32"/>
          <w:vertAlign w:val="baseline"/>
          <w:lang w:eastAsia="zh-CN"/>
        </w:rPr>
      </w:pPr>
      <w:r>
        <w:rPr>
          <w:rFonts w:hint="eastAsia" w:ascii="仿宋_GB2312" w:hAnsi="宋体" w:eastAsia="仿宋_GB2312" w:cs="Times New Roman"/>
          <w:color w:val="auto"/>
          <w:sz w:val="30"/>
          <w:szCs w:val="30"/>
          <w:lang w:val="en-US" w:eastAsia="zh-CN"/>
        </w:rPr>
        <w:t>为每个学生量身定制发展路径，创新学生评价方式，打破以学生的学习成绩为标准的评价尺度，制定“新三好”评价标准，开展“我优秀，我为自己代言”活动，从“对学生的评价”走向“为学生的评价”，充分调动学生发现自我、管理自我、超越自我的积极性，为学生的成长创造支持性、鼓励性的环境，获得成长的动力，实现了从终结性评价到成长性评价，实现了学生多元优质发展。本年度开展了优秀学生表彰、五四评优表彰、英才奖学金颁奖典礼等活动，还开创性的增加了最美体育达人评选，一年来3000余人次受到了校级表彰。</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645" w:leftChars="0" w:right="0" w:rightChars="0"/>
        <w:jc w:val="left"/>
        <w:textAlignment w:val="baseline"/>
        <w:rPr>
          <w:rFonts w:hint="eastAsia" w:ascii="仿宋" w:hAnsi="仿宋" w:eastAsia="仿宋" w:cs="仿宋"/>
          <w:b/>
          <w:bCs/>
          <w:i w:val="0"/>
          <w:iCs w:val="0"/>
          <w:caps w:val="0"/>
          <w:color w:val="000000" w:themeColor="text1"/>
          <w:spacing w:val="0"/>
          <w:sz w:val="32"/>
          <w:szCs w:val="32"/>
          <w:vertAlign w:val="baseline"/>
          <w:lang w:val="en-US" w:eastAsia="zh-CN"/>
        </w:rPr>
      </w:pPr>
      <w:r>
        <w:rPr>
          <w:rFonts w:hint="eastAsia" w:ascii="仿宋" w:hAnsi="仿宋" w:eastAsia="仿宋" w:cs="仿宋"/>
          <w:b/>
          <w:bCs/>
          <w:i w:val="0"/>
          <w:iCs w:val="0"/>
          <w:caps w:val="0"/>
          <w:color w:val="000000" w:themeColor="text1"/>
          <w:spacing w:val="0"/>
          <w:sz w:val="32"/>
          <w:szCs w:val="32"/>
          <w:vertAlign w:val="baseline"/>
          <w:lang w:val="en-US" w:eastAsia="zh-CN"/>
        </w:rPr>
        <w:t>（2）、创新工作成效彰显</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 w:hAnsi="仿宋" w:eastAsia="仿宋" w:cs="仿宋"/>
          <w:b/>
          <w:color w:val="auto"/>
          <w:sz w:val="32"/>
          <w:szCs w:val="36"/>
        </w:rPr>
      </w:pPr>
      <w:r>
        <w:rPr>
          <w:rFonts w:hint="eastAsia" w:ascii="仿宋" w:hAnsi="仿宋" w:eastAsia="仿宋" w:cs="仿宋"/>
          <w:b/>
          <w:color w:val="auto"/>
          <w:sz w:val="32"/>
          <w:szCs w:val="36"/>
        </w:rPr>
        <w:t>深化思政课堂建设 筑牢立德树人思想之魂</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推进思政教育一体化建设，以思政课为载体，横向协同，纵向贯通，开启小初高“育新人”的整体探索。9月6日，举行“株洲市二中-湖南工业大学马克思主义学院”共建教育硕士实习基地见习启动仪式，</w:t>
      </w:r>
      <w:r>
        <w:rPr>
          <w:rFonts w:hint="eastAsia" w:ascii="仿宋_GB2312" w:hAnsi="仿宋_GB2312" w:eastAsia="仿宋_GB2312" w:cs="仿宋_GB2312"/>
          <w:sz w:val="30"/>
          <w:szCs w:val="30"/>
        </w:rPr>
        <w:t>双方在基础教育改革的背景之下实现将高中教育教学与高校教育硕士的培养相结合，合作共建学术型教育人才的发展平台。</w:t>
      </w:r>
      <w:r>
        <w:rPr>
          <w:rFonts w:hint="eastAsia" w:ascii="仿宋_GB2312" w:hAnsi="仿宋_GB2312" w:eastAsia="仿宋_GB2312" w:cs="仿宋_GB2312"/>
          <w:sz w:val="30"/>
          <w:szCs w:val="30"/>
          <w:lang w:val="en-US" w:eastAsia="zh-CN"/>
        </w:rPr>
        <w:t>11月，开展小初高同一主题思政课课例展示活动，各支部以党的二十大精神为引领，强化对青年学生的价值引导和人生指导，以“喜迎党的二十大 强国复兴有我”为主题同上一堂思政课。</w:t>
      </w:r>
      <w:r>
        <w:rPr>
          <w:rFonts w:hint="eastAsia" w:ascii="仿宋_GB2312" w:hAnsi="仿宋_GB2312" w:eastAsia="仿宋_GB2312" w:cs="仿宋_GB2312"/>
          <w:sz w:val="30"/>
          <w:szCs w:val="30"/>
        </w:rPr>
        <w:t>创新思政课形式，打造理论学习微课程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“三新”课堂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精心编辑《三“新”课堂》三十期，涵盖党的创新理论、党的大政方针等，创新开展“互联网+思政教育”，充分利用电子班牌这一宣传阵地，定期推送“二十大专题学习”、“思政引领”、“安全教育”、“每日科普”、“时政视野”、“国防教育”等内容，极大地丰富了学生的校园生活，受到师生一致好评。</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 w:hAnsi="仿宋" w:eastAsia="仿宋" w:cs="仿宋"/>
          <w:b/>
          <w:color w:val="auto"/>
          <w:sz w:val="32"/>
          <w:szCs w:val="36"/>
        </w:rPr>
      </w:pPr>
      <w:r>
        <w:rPr>
          <w:rFonts w:hint="eastAsia" w:ascii="仿宋" w:hAnsi="仿宋" w:eastAsia="仿宋" w:cs="仿宋"/>
          <w:b/>
          <w:color w:val="auto"/>
          <w:sz w:val="32"/>
          <w:szCs w:val="36"/>
        </w:rPr>
        <w:t>推进集团化办学 擦亮优质教育品牌</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eastAsia" w:ascii="仿宋_GB2312" w:hAnsi="宋体" w:eastAsia="仿宋_GB2312" w:cs="Times New Roman"/>
          <w:color w:val="auto"/>
          <w:sz w:val="30"/>
          <w:szCs w:val="30"/>
        </w:rPr>
      </w:pPr>
      <w:r>
        <w:rPr>
          <w:rFonts w:hint="eastAsia" w:ascii="仿宋_GB2312" w:hAnsi="宋体" w:eastAsia="仿宋_GB2312"/>
          <w:color w:val="auto"/>
          <w:sz w:val="30"/>
          <w:szCs w:val="30"/>
        </w:rPr>
        <w:t>近年来，在市委、市政府的</w:t>
      </w:r>
      <w:r>
        <w:rPr>
          <w:rFonts w:hint="eastAsia" w:ascii="仿宋_GB2312" w:hAnsi="宋体" w:eastAsia="仿宋_GB2312"/>
          <w:color w:val="auto"/>
          <w:sz w:val="30"/>
          <w:szCs w:val="30"/>
          <w:lang w:eastAsia="zh-CN"/>
        </w:rPr>
        <w:t>正确领导下</w:t>
      </w:r>
      <w:r>
        <w:rPr>
          <w:rFonts w:hint="eastAsia" w:ascii="仿宋_GB2312" w:hAnsi="宋体" w:eastAsia="仿宋_GB2312"/>
          <w:color w:val="auto"/>
          <w:sz w:val="30"/>
          <w:szCs w:val="30"/>
        </w:rPr>
        <w:t>，株洲市二中集团化办学成效突出，构建了小、初、高一体化教育链。</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新办小初高一体的市二中枫溪学校，市二中附属第三（南洲）小学。12月2日，市二中与九方中学、田心中学合作办学签约揭牌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0"/>
          <w:szCs w:val="30"/>
        </w:rPr>
        <w:t>将借助名校资源和品牌效应，加快田心片区教育提质升级，最大限度满足轨道交通产业人才对优质教育的需求</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集团化办学</w:t>
      </w:r>
      <w:r>
        <w:rPr>
          <w:rFonts w:hint="eastAsia" w:ascii="仿宋_GB2312" w:hAnsi="宋体" w:eastAsia="仿宋_GB2312"/>
          <w:color w:val="auto"/>
          <w:sz w:val="30"/>
          <w:szCs w:val="30"/>
        </w:rPr>
        <w:t>进一步推动了教育优质均衡发展，不断满足人民群众对优质多样教育资源的需求，更好服务于株洲社会经济发展大</w:t>
      </w:r>
      <w:r>
        <w:rPr>
          <w:rFonts w:hint="eastAsia" w:ascii="仿宋_GB2312" w:hAnsi="宋体" w:eastAsia="仿宋_GB2312" w:cs="Times New Roman"/>
          <w:color w:val="auto"/>
          <w:sz w:val="30"/>
          <w:szCs w:val="30"/>
        </w:rPr>
        <w:t>局。</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 w:hAnsi="仿宋" w:eastAsia="仿宋" w:cs="仿宋"/>
          <w:b/>
          <w:color w:val="auto"/>
          <w:sz w:val="32"/>
          <w:szCs w:val="36"/>
        </w:rPr>
      </w:pPr>
      <w:r>
        <w:rPr>
          <w:rFonts w:hint="eastAsia" w:ascii="仿宋" w:hAnsi="仿宋" w:eastAsia="仿宋" w:cs="仿宋"/>
          <w:b/>
          <w:color w:val="auto"/>
          <w:sz w:val="32"/>
          <w:szCs w:val="36"/>
        </w:rPr>
        <w:t>落实“五育并举” 实现全面育人</w:t>
      </w:r>
    </w:p>
    <w:p>
      <w:pPr>
        <w:keepNext w:val="0"/>
        <w:keepLines w:val="0"/>
        <w:pageBreakBefore w:val="0"/>
        <w:numPr>
          <w:ilvl w:val="0"/>
          <w:numId w:val="0"/>
        </w:numPr>
        <w:kinsoku/>
        <w:wordWrap/>
        <w:overflowPunct/>
        <w:topLinePunct w:val="0"/>
        <w:bidi w:val="0"/>
        <w:spacing w:line="48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坚持立德树人根本任务，强化全面质量观引领下的“五育并举”，树立科学的发展观、质量观、人才观、学生观，构建了生态德育体系，通过课程、文化、活动、实践、管理、协同六大育人途径，实现德育课程的序列化、系统化、规范化。明确了拔尖创新人才培养的三大策略——“一个学生一条发展路径，一个学生一套成长方案”的个性化学生发展策略，奥赛强基策略，优化生源策略；积</w:t>
      </w:r>
      <w:r>
        <w:rPr>
          <w:rFonts w:hint="eastAsia" w:ascii="仿宋_GB2312" w:hAnsi="宋体" w:eastAsia="仿宋_GB2312" w:cs="Times New Roman"/>
          <w:color w:val="auto"/>
          <w:sz w:val="30"/>
          <w:szCs w:val="30"/>
        </w:rPr>
        <w:t>极推进以多元化选择性为原则的学术性课程建设，形成了科技创新课程、社团活动课程、奥赛强基课程、国际理解课程四大类特色校本课程和项目式教学课程。</w:t>
      </w:r>
      <w:r>
        <w:rPr>
          <w:rFonts w:hint="eastAsia" w:ascii="仿宋_GB2312" w:hAnsi="宋体" w:eastAsia="仿宋_GB2312" w:cs="Times New Roman"/>
          <w:color w:val="auto"/>
          <w:sz w:val="30"/>
          <w:szCs w:val="30"/>
          <w:lang w:eastAsia="zh-CN"/>
        </w:rPr>
        <w:t>建设</w:t>
      </w:r>
      <w:r>
        <w:rPr>
          <w:rFonts w:hint="eastAsia" w:ascii="仿宋_GB2312" w:hAnsi="宋体" w:eastAsia="仿宋_GB2312" w:cs="Times New Roman"/>
          <w:color w:val="auto"/>
          <w:sz w:val="30"/>
          <w:szCs w:val="30"/>
        </w:rPr>
        <w:t>市二中</w:t>
      </w:r>
      <w:r>
        <w:rPr>
          <w:rFonts w:hint="eastAsia" w:ascii="仿宋_GB2312" w:hAnsi="宋体" w:eastAsia="仿宋_GB2312" w:cs="Times New Roman"/>
          <w:color w:val="auto"/>
          <w:sz w:val="30"/>
          <w:szCs w:val="30"/>
          <w:lang w:eastAsia="zh-CN"/>
        </w:rPr>
        <w:t>教育集团英才学院，着眼国家战略发展需要，面向全株洲市二中教育集团开放，</w:t>
      </w:r>
      <w:r>
        <w:rPr>
          <w:rFonts w:hint="eastAsia" w:ascii="仿宋_GB2312" w:hAnsi="宋体" w:eastAsia="仿宋_GB2312" w:cs="Times New Roman"/>
          <w:color w:val="auto"/>
          <w:sz w:val="30"/>
          <w:szCs w:val="30"/>
        </w:rPr>
        <w:t>真正实现了优质教育教学资源的开放共享</w:t>
      </w:r>
      <w:r>
        <w:rPr>
          <w:rFonts w:hint="eastAsia" w:ascii="仿宋_GB2312" w:hAnsi="宋体" w:eastAsia="仿宋_GB2312" w:cs="Times New Roman"/>
          <w:color w:val="auto"/>
          <w:sz w:val="30"/>
          <w:szCs w:val="30"/>
          <w:lang w:eastAsia="zh-CN"/>
        </w:rPr>
        <w:t>，打通拔尖学生培养的初高中学段和校区的界限，着重</w:t>
      </w:r>
      <w:r>
        <w:rPr>
          <w:rFonts w:hint="eastAsia" w:ascii="仿宋_GB2312" w:hAnsi="宋体" w:eastAsia="仿宋_GB2312" w:cs="Times New Roman"/>
          <w:color w:val="auto"/>
          <w:sz w:val="30"/>
          <w:szCs w:val="30"/>
        </w:rPr>
        <w:t>解决基础教育</w:t>
      </w:r>
      <w:r>
        <w:rPr>
          <w:rFonts w:hint="eastAsia" w:ascii="仿宋_GB2312" w:hAnsi="宋体" w:eastAsia="仿宋_GB2312" w:cs="Times New Roman"/>
          <w:color w:val="auto"/>
          <w:sz w:val="30"/>
          <w:szCs w:val="30"/>
          <w:lang w:eastAsia="zh-CN"/>
        </w:rPr>
        <w:t>阶段强基计划人才和数学物理学科奥赛人才的初级培养。</w:t>
      </w:r>
      <w:r>
        <w:rPr>
          <w:rFonts w:hint="eastAsia" w:ascii="仿宋_GB2312" w:hAnsi="宋体" w:eastAsia="仿宋_GB2312" w:cs="Times New Roman"/>
          <w:color w:val="auto"/>
          <w:sz w:val="30"/>
          <w:szCs w:val="30"/>
        </w:rPr>
        <w:t>开展了全校学生参与</w:t>
      </w:r>
      <w:r>
        <w:rPr>
          <w:rFonts w:hint="eastAsia" w:ascii="仿宋_GB2312" w:hAnsi="宋体" w:eastAsia="仿宋_GB2312" w:cs="Times New Roman"/>
          <w:color w:val="auto"/>
          <w:sz w:val="30"/>
          <w:szCs w:val="30"/>
          <w:lang w:eastAsia="zh-CN"/>
        </w:rPr>
        <w:t>的</w:t>
      </w:r>
      <w:r>
        <w:rPr>
          <w:rFonts w:hint="eastAsia" w:ascii="仿宋_GB2312" w:hAnsi="宋体" w:eastAsia="仿宋_GB2312" w:cs="Times New Roman"/>
          <w:color w:val="auto"/>
          <w:sz w:val="30"/>
          <w:szCs w:val="30"/>
        </w:rPr>
        <w:t>“五进”“五节”活动</w:t>
      </w:r>
      <w:r>
        <w:rPr>
          <w:rFonts w:hint="eastAsia" w:ascii="仿宋_GB2312" w:hAnsi="宋体" w:eastAsia="仿宋_GB2312" w:cs="Times New Roman"/>
          <w:color w:val="auto"/>
          <w:sz w:val="30"/>
          <w:szCs w:val="30"/>
          <w:lang w:eastAsia="zh-CN"/>
        </w:rPr>
        <w:t>。</w:t>
      </w:r>
      <w:r>
        <w:rPr>
          <w:rFonts w:hint="eastAsia" w:ascii="仿宋_GB2312" w:hAnsi="仿宋_GB2312" w:eastAsia="仿宋_GB2312" w:cs="仿宋_GB2312"/>
          <w:sz w:val="30"/>
          <w:szCs w:val="30"/>
          <w:lang w:val="en-US" w:eastAsia="zh-CN"/>
        </w:rPr>
        <w:t>开展了第六届“人文节”，</w:t>
      </w:r>
      <w:r>
        <w:rPr>
          <w:rFonts w:hint="eastAsia" w:ascii="仿宋_GB2312" w:hAnsi="仿宋_GB2312" w:eastAsia="仿宋_GB2312" w:cs="仿宋_GB2312"/>
          <w:sz w:val="30"/>
          <w:szCs w:val="30"/>
          <w:lang w:eastAsia="zh-CN"/>
        </w:rPr>
        <w:t>以“全科阅读伴成长，三越书韵醉青春”为主题，以“全学科阅读”为主线，推进“飞越时空、跨越学科、超越视界”的全学科阅读活动。</w:t>
      </w:r>
      <w:r>
        <w:rPr>
          <w:rFonts w:hint="eastAsia" w:ascii="仿宋_GB2312" w:hAnsi="宋体" w:eastAsia="仿宋_GB2312" w:cs="Times New Roman"/>
          <w:color w:val="auto"/>
          <w:sz w:val="30"/>
          <w:szCs w:val="30"/>
        </w:rPr>
        <w:t>在体育方面，强化阳光体育运动，推进体育分项选修课程，</w:t>
      </w:r>
      <w:r>
        <w:rPr>
          <w:rFonts w:hint="eastAsia" w:ascii="仿宋" w:hAnsi="仿宋" w:eastAsia="仿宋" w:cs="仿宋"/>
          <w:color w:val="auto"/>
          <w:sz w:val="30"/>
          <w:szCs w:val="30"/>
          <w:lang w:val="en-US" w:eastAsia="zh-CN"/>
        </w:rPr>
        <w:t>落实每天锻炼一小时，学生体质健康水平稳步提高。</w:t>
      </w:r>
      <w:r>
        <w:rPr>
          <w:rFonts w:hint="eastAsia" w:ascii="仿宋_GB2312" w:hAnsi="宋体" w:eastAsia="仿宋_GB2312" w:cs="Times New Roman"/>
          <w:color w:val="auto"/>
          <w:sz w:val="30"/>
          <w:szCs w:val="30"/>
        </w:rPr>
        <w:t>开设艺术类课程，</w:t>
      </w:r>
      <w:r>
        <w:rPr>
          <w:rFonts w:hint="eastAsia" w:ascii="仿宋_GB2312" w:hAnsi="宋体" w:eastAsia="仿宋_GB2312" w:cs="Times New Roman"/>
          <w:color w:val="auto"/>
          <w:sz w:val="30"/>
          <w:szCs w:val="30"/>
          <w:lang w:eastAsia="zh-CN"/>
        </w:rPr>
        <w:t>组建了</w:t>
      </w:r>
      <w:r>
        <w:rPr>
          <w:rFonts w:hint="eastAsia" w:ascii="仿宋" w:hAnsi="仿宋" w:eastAsia="仿宋" w:cs="仿宋"/>
          <w:color w:val="auto"/>
          <w:sz w:val="30"/>
          <w:szCs w:val="30"/>
          <w:lang w:val="en-US" w:eastAsia="zh-CN"/>
        </w:rPr>
        <w:t>校弦乐团、管乐团、交响乐团，参加2022年校庆、2022年港株两地姐妹学校线上文化联谊活动以及高三毕业典礼晚会演出等一系列活动。组织了“献礼二十大，建设清廉学校”师生画展，获得广泛好评。组织了美术专业学生参加的由二中团委、天元区团委主办的“文明天元，青春添彩”主题墙绘活动，市级主流媒体相继报道，获得良好的社会影响。</w:t>
      </w:r>
      <w:r>
        <w:rPr>
          <w:rFonts w:hint="eastAsia" w:ascii="仿宋_GB2312" w:hAnsi="宋体" w:eastAsia="仿宋_GB2312" w:cs="Times New Roman"/>
          <w:color w:val="auto"/>
          <w:sz w:val="30"/>
          <w:szCs w:val="30"/>
        </w:rPr>
        <w:t>劳动教育方面，全年高一高二</w:t>
      </w:r>
      <w:r>
        <w:rPr>
          <w:rFonts w:hint="eastAsia" w:ascii="仿宋_GB2312" w:hAnsi="宋体" w:eastAsia="仿宋_GB2312" w:cs="Times New Roman"/>
          <w:color w:val="auto"/>
          <w:sz w:val="30"/>
          <w:szCs w:val="30"/>
          <w:lang w:eastAsia="zh-CN"/>
        </w:rPr>
        <w:t>学生轮流</w:t>
      </w:r>
      <w:r>
        <w:rPr>
          <w:rFonts w:hint="eastAsia" w:ascii="仿宋_GB2312" w:hAnsi="宋体" w:eastAsia="仿宋_GB2312" w:cs="Times New Roman"/>
          <w:color w:val="auto"/>
          <w:sz w:val="30"/>
          <w:szCs w:val="30"/>
        </w:rPr>
        <w:t>参加了卫生保洁工作，培养了学生的劳动意识，</w:t>
      </w:r>
      <w:r>
        <w:rPr>
          <w:rFonts w:hint="eastAsia" w:ascii="仿宋_GB2312" w:hAnsi="宋体" w:eastAsia="仿宋_GB2312" w:cs="Times New Roman"/>
          <w:color w:val="auto"/>
          <w:sz w:val="30"/>
          <w:szCs w:val="30"/>
          <w:lang w:eastAsia="zh-CN"/>
        </w:rPr>
        <w:t>促使</w:t>
      </w:r>
      <w:r>
        <w:rPr>
          <w:rFonts w:hint="eastAsia" w:ascii="仿宋_GB2312" w:hAnsi="宋体" w:eastAsia="仿宋_GB2312" w:cs="Times New Roman"/>
          <w:color w:val="auto"/>
          <w:sz w:val="30"/>
          <w:szCs w:val="30"/>
        </w:rPr>
        <w:t>学生养成良好的卫生习惯，保护好学校干净整洁的环境</w:t>
      </w:r>
      <w:r>
        <w:rPr>
          <w:rFonts w:hint="eastAsia" w:ascii="仿宋_GB2312" w:hAnsi="宋体" w:eastAsia="仿宋_GB2312" w:cs="Times New Roman"/>
          <w:color w:val="auto"/>
          <w:sz w:val="30"/>
          <w:szCs w:val="30"/>
          <w:lang w:eastAsia="zh-CN"/>
        </w:rPr>
        <w:t>卫生。同时</w:t>
      </w:r>
      <w:r>
        <w:rPr>
          <w:rFonts w:hint="eastAsia" w:ascii="仿宋_GB2312" w:hAnsi="宋体" w:eastAsia="仿宋_GB2312" w:cs="Times New Roman"/>
          <w:color w:val="auto"/>
          <w:sz w:val="30"/>
          <w:szCs w:val="30"/>
        </w:rPr>
        <w:t>建设株洲市二中教育集团“劳动教育实践基地”，依托“四最农场”“生涯教育体验基地”等，</w:t>
      </w:r>
      <w:r>
        <w:rPr>
          <w:rFonts w:hint="eastAsia" w:ascii="仿宋_GB2312" w:hAnsi="仿宋_GB2312" w:eastAsia="仿宋_GB2312" w:cs="仿宋_GB2312"/>
          <w:color w:val="auto"/>
          <w:sz w:val="30"/>
          <w:szCs w:val="30"/>
        </w:rPr>
        <w:t>多次组织小初高各学段学生开展劳动实践活动。3月，开展了“雷锋家乡学雷锋</w:t>
      </w:r>
      <w:r>
        <w:rPr>
          <w:rFonts w:hint="eastAsia" w:ascii="宋体" w:hAnsi="宋体" w:cs="宋体"/>
          <w:color w:val="auto"/>
          <w:sz w:val="30"/>
          <w:szCs w:val="30"/>
        </w:rPr>
        <w:t>•</w:t>
      </w:r>
      <w:r>
        <w:rPr>
          <w:rFonts w:hint="eastAsia" w:ascii="仿宋_GB2312" w:hAnsi="仿宋_GB2312" w:eastAsia="仿宋_GB2312" w:cs="仿宋_GB2312"/>
          <w:color w:val="auto"/>
          <w:sz w:val="30"/>
          <w:szCs w:val="30"/>
        </w:rPr>
        <w:t>文明株洲我先行”学雷锋主题团日活动；5月，组织全体高三学生赴株洲市青龙湾参加减压活动，提升了学生的社会实践能力和综合素养；6月，组织高一年级学生在株洲市实验学校开展综合实践活动，进行集中化的劳动教育。</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 w:hAnsi="仿宋" w:eastAsia="仿宋" w:cs="仿宋"/>
          <w:b/>
          <w:color w:val="FF0000"/>
          <w:sz w:val="32"/>
          <w:szCs w:val="36"/>
        </w:rPr>
      </w:pPr>
      <w:r>
        <w:rPr>
          <w:rFonts w:hint="eastAsia" w:ascii="仿宋" w:hAnsi="仿宋" w:eastAsia="仿宋" w:cs="仿宋"/>
          <w:b/>
          <w:color w:val="auto"/>
          <w:sz w:val="32"/>
          <w:szCs w:val="36"/>
        </w:rPr>
        <w:t>推进一体化建设，谱写协同育人新篇</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s="仿宋"/>
          <w:b/>
          <w:bCs/>
          <w:i w:val="0"/>
          <w:iCs w:val="0"/>
          <w:caps w:val="0"/>
          <w:color w:val="000000" w:themeColor="text1"/>
          <w:spacing w:val="0"/>
          <w:sz w:val="32"/>
          <w:szCs w:val="32"/>
          <w:vertAlign w:val="baseline"/>
          <w:lang w:val="en-US" w:eastAsia="zh-CN"/>
        </w:rPr>
      </w:pPr>
      <w:r>
        <w:rPr>
          <w:rFonts w:hint="eastAsia" w:ascii="仿宋_GB2312" w:hAnsi="宋体" w:eastAsia="仿宋_GB2312"/>
          <w:sz w:val="30"/>
          <w:szCs w:val="30"/>
        </w:rPr>
        <w:t>构建小初高衔接的课程体系，推进小初高艺术、体育、思政</w:t>
      </w:r>
      <w:r>
        <w:rPr>
          <w:rFonts w:hint="eastAsia" w:ascii="仿宋_GB2312" w:hAnsi="宋体" w:eastAsia="仿宋_GB2312"/>
          <w:sz w:val="30"/>
          <w:szCs w:val="30"/>
          <w:lang w:eastAsia="zh-CN"/>
        </w:rPr>
        <w:t>、心理健康</w:t>
      </w:r>
      <w:r>
        <w:rPr>
          <w:rFonts w:hint="eastAsia" w:ascii="仿宋_GB2312" w:hAnsi="宋体" w:eastAsia="仿宋_GB2312"/>
          <w:sz w:val="30"/>
          <w:szCs w:val="30"/>
        </w:rPr>
        <w:t>一体化建设。制订了《株洲市二中集团各学段艺术体育一体化建设方案》《株洲市二中集团各学段思想政治理论课一体化建设方案》《株洲市二中集团各学段</w:t>
      </w:r>
      <w:r>
        <w:rPr>
          <w:rFonts w:hint="eastAsia" w:ascii="仿宋_GB2312" w:hAnsi="宋体" w:eastAsia="仿宋_GB2312"/>
          <w:sz w:val="30"/>
          <w:szCs w:val="30"/>
          <w:lang w:eastAsia="zh-CN"/>
        </w:rPr>
        <w:t>心理健康教育</w:t>
      </w:r>
      <w:r>
        <w:rPr>
          <w:rFonts w:hint="eastAsia" w:ascii="仿宋_GB2312" w:hAnsi="宋体" w:eastAsia="仿宋_GB2312"/>
          <w:sz w:val="30"/>
          <w:szCs w:val="30"/>
        </w:rPr>
        <w:t>一体化建设方案》。集团内实行“五贯通一整合”（教师的贯通、课程的贯通、教学的贯通、教研的贯通、专业队伍的贯通、场馆场地的整合）。教学、训练、竞赛体系基本建立，教育教学质量显著提高，评价体系逐步健全，管理机制更加完善，育人成效明显提升。市二中学生在全国省市各类竞赛中斩金夺银。</w:t>
      </w:r>
      <w:r>
        <w:rPr>
          <w:rFonts w:hint="eastAsia" w:ascii="仿宋_GB2312" w:hAnsi="宋体" w:eastAsia="仿宋_GB2312"/>
          <w:sz w:val="30"/>
          <w:szCs w:val="30"/>
          <w:lang w:eastAsia="zh-CN"/>
        </w:rPr>
        <w:t>市二中初中部和市二中附小分别获评</w:t>
      </w:r>
      <w:r>
        <w:rPr>
          <w:rFonts w:hint="eastAsia" w:ascii="仿宋_GB2312" w:hAnsi="宋体" w:eastAsia="仿宋_GB2312"/>
          <w:sz w:val="30"/>
          <w:szCs w:val="30"/>
          <w:lang w:val="en-US" w:eastAsia="zh-CN"/>
        </w:rPr>
        <w:t>2022年湖南省“中小学心理健康教育特色学校”称号。市二中初中部学子在湖南省第十四届运动会中获乒乓球男子团体冠军、网球男子和女子团体冠军。市二中附小原创湘剧《两颗红星》在第26届“中国少儿戏曲小梅花荟萃”中荣获“小梅花集体节目”。</w:t>
      </w:r>
      <w:r>
        <w:rPr>
          <w:rFonts w:hint="eastAsia" w:ascii="仿宋_GB2312" w:hAnsi="仿宋_GB2312" w:eastAsia="仿宋_GB2312" w:cs="仿宋_GB2312"/>
          <w:sz w:val="30"/>
          <w:szCs w:val="30"/>
          <w:lang w:eastAsia="zh-CN"/>
        </w:rPr>
        <w:t>市二中附三小学子荣获</w:t>
      </w:r>
      <w:r>
        <w:rPr>
          <w:rFonts w:hint="eastAsia" w:ascii="仿宋_GB2312" w:hAnsi="仿宋_GB2312" w:eastAsia="仿宋_GB2312" w:cs="仿宋_GB2312"/>
          <w:sz w:val="30"/>
          <w:szCs w:val="30"/>
          <w:lang w:val="en-US" w:eastAsia="zh-CN"/>
        </w:rPr>
        <w:t>2022年湖南省第五届排舞大赛特等奖。</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leftChars="0" w:right="0" w:firstLine="645" w:firstLineChars="0"/>
        <w:jc w:val="left"/>
        <w:textAlignment w:val="baseline"/>
        <w:rPr>
          <w:rFonts w:hint="eastAsia" w:ascii="仿宋" w:hAnsi="仿宋" w:eastAsia="仿宋" w:cs="仿宋"/>
          <w:b/>
          <w:bCs/>
          <w:i w:val="0"/>
          <w:iCs w:val="0"/>
          <w:caps w:val="0"/>
          <w:color w:val="000000" w:themeColor="text1"/>
          <w:spacing w:val="0"/>
          <w:sz w:val="32"/>
          <w:szCs w:val="32"/>
          <w:vertAlign w:val="baseline"/>
          <w:lang w:val="en-US" w:eastAsia="zh-CN"/>
        </w:rPr>
      </w:pPr>
      <w:r>
        <w:rPr>
          <w:rFonts w:hint="eastAsia" w:ascii="仿宋" w:hAnsi="仿宋" w:eastAsia="仿宋" w:cs="仿宋"/>
          <w:b/>
          <w:bCs/>
          <w:i w:val="0"/>
          <w:iCs w:val="0"/>
          <w:caps w:val="0"/>
          <w:color w:val="000000" w:themeColor="text1"/>
          <w:spacing w:val="0"/>
          <w:sz w:val="32"/>
          <w:szCs w:val="32"/>
          <w:vertAlign w:val="baseline"/>
          <w:lang w:val="en-US" w:eastAsia="zh-CN"/>
        </w:rPr>
        <w:t>、常规工作夯实有力</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教育、教学、教研工作有效推进</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宋体" w:eastAsia="仿宋_GB2312" w:cs="Times New Roman"/>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坚持德育为先，全面落实立德树人根本任务</w:t>
      </w:r>
      <w:r>
        <w:rPr>
          <w:rFonts w:hint="eastAsia" w:ascii="仿宋_GB2312" w:hAnsi="宋体" w:eastAsia="仿宋_GB2312" w:cs="Times New Roman"/>
          <w:color w:val="auto"/>
          <w:kern w:val="2"/>
          <w:sz w:val="30"/>
          <w:szCs w:val="30"/>
          <w:lang w:val="en-US" w:eastAsia="zh-CN" w:bidi="ar-SA"/>
        </w:rPr>
        <w:t>。</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坚持队伍建设，定期组织班主任培训学习和交流，提升班主任的管理能力。一周一小结，一月一总结，每周评出风纪卫生班级，每月评出文明班级、示范班级，文明寝室，每期评出优秀班级和优秀班主任。完善了班主任和班级考核细则，强化考核和督导，本年度共评出39名优秀班主任。</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color w:val="FF0000"/>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坚持育人为本、注重过程、注重细节、务本求实，大力抓好学校的德育常规管理工作，以日常行为规范教育和文明礼仪的养成教育为抓手，以德育课程、学生管理为主要内容，以队伍建设为根本，以制度建设为保障，以社团活动为载体，本年度开展了理想信念教育、社会主义核心价值观、中华优秀传统文化、生态文明、心理健康教育等五大主题教育，做到了周周有主题。充分利用清明、“五·一”、“五•四”、端午、国庆等重大节庆日以及党的二十大胜利召开为契机，扎实推进国旗下讲话、主题班会课序列化，开展了网上祭英烈、向国旗敬礼、为高三加油活动、十八岁成人礼活动、学习宣传贯彻党的二十大精神等一些列特色活动，丰富多彩的学生活动拓展了德育空间，增强了教育的生动性、实效性和感染力。</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color w:val="FF0000"/>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坚持完善团组织建设，举办了第63期业余团校，开展社团课程11次，开展了五四表彰，开展了</w:t>
      </w:r>
      <w:r>
        <w:rPr>
          <w:rFonts w:hint="eastAsia" w:ascii="仿宋_GB2312" w:hAnsi="仿宋_GB2312" w:eastAsia="仿宋_GB2312" w:cs="仿宋_GB2312"/>
          <w:color w:val="auto"/>
          <w:sz w:val="30"/>
          <w:szCs w:val="30"/>
          <w:lang w:val="en-US" w:eastAsia="zh-CN"/>
        </w:rPr>
        <w:t>学雷锋主题志愿服务团日活动，完成了每周“青年大学习”，</w:t>
      </w:r>
      <w:r>
        <w:rPr>
          <w:rFonts w:hint="eastAsia" w:ascii="仿宋_GB2312" w:hAnsi="仿宋_GB2312" w:eastAsia="仿宋_GB2312" w:cs="仿宋_GB2312"/>
          <w:color w:val="auto"/>
          <w:kern w:val="2"/>
          <w:sz w:val="30"/>
          <w:szCs w:val="30"/>
          <w:lang w:val="en-US" w:eastAsia="zh-CN" w:bidi="ar-SA"/>
        </w:rPr>
        <w:t>丰富团员教育的内涵。搭建学生社团平台，激发校园活力，促进学生全面发展。朗诵比赛、英语配音比赛、寝室创意合影等精品活动如火如荼的开展。开展了爱心义卖、慈善音乐会、环保行动等志愿服务活动，加强学长团、团委会、学生会、学生社团联合会的培训，培养学生领袖气质。</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全面推进“家校共育”。在队伍建设、家长学校（含家长委员会）建设、“三项活动”开展等方面有方案、有举措、有成效。</w:t>
      </w:r>
      <w:r>
        <w:rPr>
          <w:rFonts w:hint="eastAsia" w:ascii="仿宋_GB2312" w:hAnsi="仿宋_GB2312" w:eastAsia="仿宋_GB2312" w:cs="仿宋_GB2312"/>
          <w:sz w:val="30"/>
          <w:szCs w:val="30"/>
        </w:rPr>
        <w:t>聘请多名家长代表（职场精英）和优秀校友组建“株洲市二中生涯教育讲师团”，并成立“家长学院”，提升家长“跟踪教育改革动态、把握高考政策走向、引导孩子确立升学目标、激发孩子学习动力、指导孩子生涯规划、指导孩子填报志愿、科学陪伴孩子成长”的“七种能力”。2022年10月10日率先在高三年级成立家长学院，并开展了《情绪管理与高效学习》主题讲座。11月9日-11月15日，围绕“凝心聚力，共抗疫情”为主题，在三个年级开展9场主题讲座。</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坚持做好心理健康教育，启动“春季心理护航计划”，十月组织“防性侵”主题教育活动，十一月疫情管控期间，实施“心灵之声”、“心理特护”主题活动。开展了心理委员培训、“21天幸福日记”、“设计幸福海报”、“手绘幸福瞬间”、“防性侵教育微课及主题班会课”、“自我治愈四宫格之旅”、“拥抱生命中的黑点”、“亲子心声传递站”等活动，心理健康中心全年接待个体咨询230余人次，接待参观和体验2000余人次，帮助学生调节情绪、发现自我、悦纳自我、超越自我。</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加强教学常规，规范过程管理。</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auto"/>
          <w:kern w:val="2"/>
          <w:sz w:val="30"/>
          <w:szCs w:val="30"/>
          <w:lang w:val="en-US" w:eastAsia="zh-CN" w:bidi="ar-SA"/>
        </w:rPr>
        <w:t>坚持每周作业检查、课堂巡查、周情通报，每天早自习检查，组织实施了2次教案及听课本检查、2次教师教育教学行为问卷调查，同时落实《早自习检查要求及优秀标准》《株洲市二中作业管理办法》《株洲市二中课堂巡课制度》等管理制度，</w:t>
      </w:r>
      <w:r>
        <w:rPr>
          <w:rFonts w:hint="eastAsia" w:ascii="仿宋_GB2312" w:hAnsi="仿宋_GB2312" w:eastAsia="仿宋_GB2312" w:cs="仿宋_GB2312"/>
          <w:sz w:val="30"/>
          <w:szCs w:val="30"/>
          <w:lang w:val="en-US" w:eastAsia="zh-CN"/>
        </w:rPr>
        <w:t>及时反馈</w:t>
      </w:r>
      <w:r>
        <w:rPr>
          <w:rFonts w:hint="eastAsia" w:ascii="仿宋_GB2312" w:hAnsi="仿宋_GB2312" w:eastAsia="仿宋_GB2312" w:cs="仿宋_GB2312"/>
          <w:sz w:val="30"/>
          <w:szCs w:val="30"/>
          <w:lang w:eastAsia="zh-CN"/>
        </w:rPr>
        <w:t>。</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深入开展教育科研，推进教师队伍建设。</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扎实推进以“学科核心素养”为主题的集体备课活动。尽管受疫情影响，全年仍开展线下教研组、备课组集体备课活动480余次，线上集体备课活动近100次；组织校内公开课210节，市专题教学视导课堂教学43节，</w:t>
      </w:r>
      <w:r>
        <w:rPr>
          <w:rFonts w:hint="eastAsia" w:ascii="仿宋_GB2312" w:hAnsi="仿宋_GB2312" w:eastAsia="仿宋_GB2312" w:cs="仿宋_GB2312"/>
          <w:sz w:val="30"/>
          <w:szCs w:val="30"/>
        </w:rPr>
        <w:t>参与听评课人数</w:t>
      </w:r>
      <w:r>
        <w:rPr>
          <w:rFonts w:hint="eastAsia" w:ascii="仿宋_GB2312" w:hAnsi="仿宋_GB2312" w:eastAsia="仿宋_GB2312" w:cs="仿宋_GB2312"/>
          <w:sz w:val="30"/>
          <w:szCs w:val="30"/>
          <w:lang w:eastAsia="zh-CN"/>
        </w:rPr>
        <w:t>超过</w:t>
      </w:r>
      <w:r>
        <w:rPr>
          <w:rFonts w:hint="eastAsia" w:ascii="仿宋_GB2312" w:hAnsi="仿宋_GB2312" w:eastAsia="仿宋_GB2312" w:cs="仿宋_GB2312"/>
          <w:sz w:val="30"/>
          <w:szCs w:val="30"/>
          <w:lang w:val="en-US" w:eastAsia="zh-CN"/>
        </w:rPr>
        <w:t>1100</w:t>
      </w:r>
      <w:r>
        <w:rPr>
          <w:rFonts w:hint="eastAsia" w:ascii="仿宋_GB2312" w:hAnsi="仿宋_GB2312" w:eastAsia="仿宋_GB2312" w:cs="仿宋_GB2312"/>
          <w:sz w:val="30"/>
          <w:szCs w:val="30"/>
        </w:rPr>
        <w:t>人次。</w:t>
      </w:r>
      <w:r>
        <w:rPr>
          <w:rFonts w:hint="eastAsia" w:ascii="仿宋_GB2312" w:hAnsi="仿宋_GB2312" w:eastAsia="仿宋_GB2312" w:cs="仿宋_GB2312"/>
          <w:sz w:val="30"/>
          <w:szCs w:val="30"/>
          <w:lang w:val="en-US" w:eastAsia="zh-CN"/>
        </w:rPr>
        <w:t>在教研活动组织、集体备课等教研活动中方面表现突出的教研组、备课组有：高一物理、政治教研组、高二生物、地理教研组、高三语文、历史教研组、高一英语、高三化学、高二数学、高三数学、体育教研组、通用技术教研组、生涯规划教研组。</w:t>
      </w:r>
      <w:r>
        <w:rPr>
          <w:rFonts w:hint="eastAsia" w:ascii="仿宋_GB2312" w:hAnsi="仿宋_GB2312" w:eastAsia="仿宋_GB2312" w:cs="仿宋_GB2312"/>
          <w:sz w:val="30"/>
          <w:szCs w:val="30"/>
        </w:rPr>
        <w:t>组织开展202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届高三教育教学研讨会暨第十</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届“石燕湖论道”、第2</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届“创新杯”课堂教学竞赛</w:t>
      </w:r>
      <w:r>
        <w:rPr>
          <w:rFonts w:hint="eastAsia" w:ascii="仿宋_GB2312" w:hAnsi="仿宋_GB2312" w:eastAsia="仿宋_GB2312" w:cs="仿宋_GB2312"/>
          <w:sz w:val="30"/>
          <w:szCs w:val="30"/>
          <w:lang w:eastAsia="zh-CN"/>
        </w:rPr>
        <w:t>初赛、复赛，青年教师素养大赛，株洲市教育局第九届“教坛新秀”校内推荐比赛</w:t>
      </w:r>
      <w:r>
        <w:rPr>
          <w:rFonts w:hint="eastAsia" w:ascii="仿宋_GB2312" w:hAnsi="仿宋_GB2312" w:eastAsia="仿宋_GB2312" w:cs="仿宋_GB2312"/>
          <w:sz w:val="30"/>
          <w:szCs w:val="30"/>
        </w:rPr>
        <w:t>等</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积极组织教师参加“国培”、“省培”以及“市培”项目，督促教师按时完成各项培训任务。做好教育部暑期教师研修项目的组织管理工作，191名教师完成了暑期研修并获得结业证书。组织高一、高二教师教师参加2022年普通高中新教材网络培训和线下集中培训，教师参与率达到90%以上。做好教师资格注册和继续教育学分登记录入工作，及时整理和汇相关材料并上报教师培训中心，高中部93名符合注册条件的教师顺利完成注册工作。做好事业单位工作人员公共科目学习的组织管理工作，183名教师完成了本年度的公共科目学习。做好信息技术应用能力应用能力提升工程2.0全员培训工作。228位教师参与网络研修并全部合格，合格率100%。</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继续推进“项目引领、任务驱动”的教育科研模式，完成了国家级、省级、市级“十三五”课题年度自查清理工作，</w:t>
      </w:r>
      <w:r>
        <w:rPr>
          <w:rFonts w:hint="eastAsia" w:ascii="仿宋_GB2312" w:hAnsi="仿宋_GB2312" w:eastAsia="仿宋_GB2312" w:cs="仿宋_GB2312"/>
          <w:sz w:val="30"/>
          <w:szCs w:val="30"/>
          <w:lang w:val="zh-CN" w:eastAsia="zh-CN"/>
        </w:rPr>
        <w:t>在疫情防控形式下组织</w:t>
      </w:r>
      <w:r>
        <w:rPr>
          <w:rFonts w:hint="eastAsia" w:ascii="仿宋_GB2312" w:hAnsi="仿宋_GB2312" w:eastAsia="仿宋_GB2312" w:cs="仿宋_GB2312"/>
          <w:sz w:val="30"/>
          <w:szCs w:val="30"/>
          <w:lang w:val="en-US" w:eastAsia="zh-CN"/>
        </w:rPr>
        <w:t>9项省教育学会“十四五”教育科研课题、3项株洲市教育科学“十四五”规划课题顺利完成了线上开题论证工作。教师教学成果显著。蔡羽明获全国青年教师教学竞赛一等奖，凌丽平获湖南省教学竞赛一等奖，向得精、胡星等教师获省教学竞赛一等奖，严阳、伍荣玲等教师获全国优秀课例展评二等奖，胡倩、王薇、吴娟、雷黛鸽、袁昕吟、彭琴等教师获市教学竞赛特等奖和一等奖， 杨小棠、高同英、贺洪爱、郭志红等教师参加湖南省2022年高中语文教学案例遴选与线上展示活动，陈鸥辉、谢清华、张依屏、张南等教师获株洲市基础教育精品课大赛奖项。新增纸质图书4000余册，图书馆总藏书达10万余册，图书馆周开放时间达55小时。全年图书借阅总人次5万余次。图书管理服务细致，得到师生好评。</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宋体" w:eastAsia="仿宋_GB2312" w:cs="Times New Roman"/>
          <w:b/>
          <w:bCs/>
          <w:color w:val="auto"/>
          <w:kern w:val="2"/>
          <w:sz w:val="32"/>
          <w:szCs w:val="32"/>
          <w:lang w:val="en-US" w:eastAsia="zh-CN" w:bidi="ar-SA"/>
        </w:rPr>
      </w:pPr>
      <w:r>
        <w:rPr>
          <w:rFonts w:hint="eastAsia" w:ascii="仿宋_GB2312" w:hAnsi="宋体" w:eastAsia="仿宋_GB2312" w:cs="Times New Roman"/>
          <w:b/>
          <w:bCs/>
          <w:color w:val="auto"/>
          <w:kern w:val="2"/>
          <w:sz w:val="32"/>
          <w:szCs w:val="32"/>
          <w:lang w:val="en-US" w:eastAsia="zh-CN" w:bidi="ar-SA"/>
        </w:rPr>
        <w:t>各年级部管理务实有效。</w:t>
      </w:r>
    </w:p>
    <w:p>
      <w:pPr>
        <w:pStyle w:val="14"/>
        <w:keepNext w:val="0"/>
        <w:keepLines w:val="0"/>
        <w:pageBreakBefore w:val="0"/>
        <w:numPr>
          <w:ilvl w:val="0"/>
          <w:numId w:val="0"/>
        </w:numPr>
        <w:kinsoku/>
        <w:wordWrap/>
        <w:overflowPunct/>
        <w:topLinePunct w:val="0"/>
        <w:autoSpaceDE/>
        <w:autoSpaceDN/>
        <w:bidi w:val="0"/>
        <w:spacing w:line="48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 xml:space="preserve">高一年级部 </w:t>
      </w:r>
      <w:r>
        <w:rPr>
          <w:rFonts w:hint="eastAsia" w:ascii="仿宋_GB2312" w:hAnsi="仿宋_GB2312" w:eastAsia="仿宋_GB2312" w:cs="仿宋_GB2312"/>
          <w:kern w:val="2"/>
          <w:sz w:val="30"/>
          <w:szCs w:val="30"/>
          <w:lang w:val="en-US" w:eastAsia="zh-CN" w:bidi="ar-SA"/>
        </w:rPr>
        <w:t>在刘伟红部长的带领下，始终围绕高一年级的核心任务开展工作，狠抓学生思想教育，重在学生行为习惯的培养，各项工作稳步推进，成效显著。出现了一批爱岗敬业、甘于奉献的班主任老师，如2220班班主任陈丽华；宋楚琦、符玉玲、雷黛鸽在11月疫情期间，积极参与在校学生的教育管理，是当之无愧的最美逆行者；还有一旦退烧就返回讲台的田雨、杨小棠、邓琼、曾惠福、张永祥、李雨婷、易文娟、王琳；轻症不下火线的储志忠、左青、向丽欣、周兴国；坚持到最后的易娇艳、符玉玲、宋日荃等，有情况迅速补位的徐宣武、李圣军等。</w:t>
      </w:r>
    </w:p>
    <w:p>
      <w:pPr>
        <w:pStyle w:val="14"/>
        <w:keepNext w:val="0"/>
        <w:keepLines w:val="0"/>
        <w:pageBreakBefore w:val="0"/>
        <w:kinsoku/>
        <w:wordWrap/>
        <w:overflowPunct/>
        <w:topLinePunct w:val="0"/>
        <w:autoSpaceDE/>
        <w:autoSpaceDN/>
        <w:bidi w:val="0"/>
        <w:spacing w:line="480" w:lineRule="exac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在11月份疫情出现后，年级在校老师均表现出了作为二中老师的担当，在尹闹、张永祥老师的带领、组织下，做了大量的工作，其中李雨婷、王鹏辉、甘洋、闻海星、朱宇硕、李羽莎老师积极主动，任劳任怨，工作量大、效果好；李雨婷、储志忠、向丽欣、左青、宋日荃老师勤勤恳恳在完成班主任工作的情况下配合年级部做好了大量的管理工作，胡倩、罗娟、谭纪星、吴奥老师任劳任怨基本能够做好年级交办的任务。还有许许多多的老师在家认认真真上网课，确保我们的教学正常进行。</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 xml:space="preserve">高二年级部 </w:t>
      </w:r>
      <w:r>
        <w:rPr>
          <w:rFonts w:hint="eastAsia" w:ascii="仿宋_GB2312" w:hAnsi="仿宋_GB2312" w:eastAsia="仿宋_GB2312" w:cs="仿宋_GB2312"/>
          <w:kern w:val="2"/>
          <w:sz w:val="30"/>
          <w:szCs w:val="30"/>
          <w:lang w:val="en-US" w:eastAsia="zh-CN" w:bidi="ar-SA"/>
        </w:rPr>
        <w:t>在魏加录部长的带领下，继续秉承“三年一盘棋，整体设计，分段实施”的工作思路，认真落实了高一下期的工作任务和目标；继续落实科学规划，强化习惯养成，能力培养，家国情怀熏陶，责任担当、积极向上品质的培养，效果明显。调整奥赛培训方式，加强对高校强基计划的研究与准备，成立了以2111班奥赛强基班为主要奥赛精英骨干的数理化生奥赛培训队，通过班主任申勇兵、数学主教练李东薇、曾松柏，物理主教练李惠，化学主教练申勇兵，生物主教练钟耀的不懈努力；物理组曾启轩、侯奕龙、陈彦希、李麒飞等4同学获全国物理竞赛省一等奖；化学组丁鹏博获全国化学竞赛省一等奖；生物组周斐旻获全国生物竞赛省一等奖，这是株洲市二中历史上的突破，第一次有学生在高二阶段获得全国竞赛省一等奖。工作效果很好，在班级管理过程中，表现尤为突出的有：王慧群、曾松柏、申勇兵、贺慧艳、李东薇、于长青、黄钰、李亚兰、张志军、刘佳玲、罗杏、王亚琴、王会能、覃雅茜、肖玉秀等。在11月疫情静默期间，全体师生表现突出，体现了二中人的责任与担当，其中孙瑜、张志军、李亚兰、刘佳玲、陈学军、罗杏、王思琦、李东薇、彭梦华、黄益美、刘舒文等老师更是在校一个月陪伴不能回家的孩子们，表现尤为突出。在党建工作中涌现了一大批优秀的共产党员，如曾淳、魏加录、彭梦华、黄钰、李亚兰、罗杏、王慧群、王会能等。一大批青年教师成长迅速，其中孙瑜、刘佳玲、王思琦、覃雅茜、朱琳嶺、李东薇、周薇、陈学军等进步尤为明显。</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 xml:space="preserve">高三年级部 </w:t>
      </w:r>
      <w:r>
        <w:rPr>
          <w:rFonts w:hint="eastAsia" w:ascii="仿宋_GB2312" w:hAnsi="仿宋_GB2312" w:eastAsia="仿宋_GB2312" w:cs="仿宋_GB2312"/>
          <w:kern w:val="2"/>
          <w:sz w:val="30"/>
          <w:szCs w:val="30"/>
          <w:lang w:val="en-US" w:eastAsia="zh-CN" w:bidi="ar-SA"/>
        </w:rPr>
        <w:t>在单平部长的带领下，立足日常、着眼细节，努力抓好抓细教学常规，让教育教学常规的落实落地。坚持定期召开月考成绩分析会议、德育教育会议、班主任会议、备课组长会议、分层班级会议等；狠抓学生早读、午休、自习等纪律，帮助学生养成良好的学习习惯。努力构建多元化的升学通道，用教育实践践行“一个学生一条发展路径，一个学生一套成长方案”的学生培养策略，落实各类各层次或富有专长学生的教育教学工作。面对新冠疫情，高三年级部全体老师攻坚克难、逆风而行、不怕牺牲，以最大的定力保证高三年级教育教学基本面的稳定；以极大的自信性与计划性扎实稳步地推进教育教学计划。构筑精干和谐的教师队伍，许多教师在年级中起着模范榜样作用，如贺月莲、丁晓琼、王琼辉、贺迎飞、黄惠等；一大批的青年教师如刘颖、文归航、谭枫、张丽辉、钟娟等获得了快速的成长与进步。</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宋体" w:eastAsia="仿宋_GB2312" w:cs="Times New Roman"/>
          <w:b/>
          <w:bCs/>
          <w:color w:val="auto"/>
          <w:sz w:val="32"/>
          <w:szCs w:val="32"/>
          <w:lang w:val="en-US" w:eastAsia="zh-CN"/>
        </w:rPr>
      </w:pPr>
      <w:r>
        <w:rPr>
          <w:rFonts w:hint="eastAsia" w:ascii="仿宋_GB2312" w:hAnsi="宋体" w:eastAsia="仿宋_GB2312" w:cs="Times New Roman"/>
          <w:b/>
          <w:bCs/>
          <w:color w:val="auto"/>
          <w:sz w:val="32"/>
          <w:szCs w:val="32"/>
          <w:lang w:val="en-US" w:eastAsia="zh-CN"/>
        </w:rPr>
        <w:t>其他行政工作卓有成效</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宋体" w:eastAsia="仿宋_GB2312" w:cs="Times New Roman"/>
          <w:b/>
          <w:bCs/>
          <w:color w:val="auto"/>
          <w:sz w:val="30"/>
          <w:szCs w:val="30"/>
          <w:lang w:val="en-US" w:eastAsia="zh-CN"/>
        </w:rPr>
        <w:t>1、</w:t>
      </w:r>
      <w:r>
        <w:rPr>
          <w:rFonts w:hint="eastAsia" w:ascii="仿宋_GB2312" w:hAnsi="仿宋_GB2312" w:eastAsia="仿宋_GB2312" w:cs="仿宋_GB2312"/>
          <w:b/>
          <w:bCs/>
          <w:color w:val="auto"/>
          <w:sz w:val="30"/>
          <w:szCs w:val="30"/>
          <w:lang w:val="en-US" w:eastAsia="zh-CN"/>
        </w:rPr>
        <w:t>高标准推进学校宣传，牢牢把握意识形态的领导权。</w:t>
      </w:r>
      <w:r>
        <w:rPr>
          <w:rFonts w:hint="eastAsia" w:ascii="仿宋_GB2312" w:hAnsi="仿宋_GB2312" w:eastAsia="仿宋_GB2312" w:cs="仿宋_GB2312"/>
          <w:color w:val="000000"/>
          <w:kern w:val="0"/>
          <w:sz w:val="30"/>
          <w:szCs w:val="30"/>
          <w:lang w:eastAsia="zh-CN"/>
        </w:rPr>
        <w:t>紧紧</w:t>
      </w:r>
      <w:r>
        <w:rPr>
          <w:rFonts w:hint="eastAsia" w:ascii="仿宋_GB2312" w:hAnsi="仿宋_GB2312" w:eastAsia="仿宋_GB2312" w:cs="仿宋_GB2312"/>
          <w:color w:val="000000"/>
          <w:kern w:val="0"/>
          <w:sz w:val="30"/>
          <w:szCs w:val="30"/>
        </w:rPr>
        <w:t>围绕中心抓宣传、抓好宣传促发展的宗旨，牢牢把握意识形态工作主动权，全方位、多角度、多层次宣传推介学校的教育、教学、管理、教科研工作及办学成果，开创了学校宣传工作新局面。学校微信公众号推送微信文章200余篇，总阅读量达200万余次。开设二中官方视频号制作并发布视频25个，总点击量近80万次，最高阅读量达22万。本年度在《湖南日报》《株洲日报》《株洲晚报》、红网等校外媒体发稿100余篇，文章数量和质量名列前茅，扩大学校办学影响力。10月，在市教育局直属</w:t>
      </w:r>
      <w:r>
        <w:rPr>
          <w:rFonts w:hint="eastAsia" w:ascii="仿宋_GB2312" w:hAnsi="仿宋_GB2312" w:eastAsia="仿宋_GB2312" w:cs="仿宋_GB2312"/>
          <w:color w:val="auto"/>
          <w:kern w:val="0"/>
          <w:sz w:val="30"/>
          <w:szCs w:val="30"/>
        </w:rPr>
        <w:t>学校新闻宣传工作座谈会上</w:t>
      </w:r>
      <w:r>
        <w:rPr>
          <w:rFonts w:hint="eastAsia" w:ascii="仿宋_GB2312" w:hAnsi="仿宋_GB2312" w:eastAsia="仿宋_GB2312" w:cs="仿宋_GB2312"/>
          <w:color w:val="auto"/>
          <w:kern w:val="0"/>
          <w:sz w:val="30"/>
          <w:szCs w:val="30"/>
          <w:lang w:eastAsia="zh-CN"/>
        </w:rPr>
        <w:t>王玉彤副部长</w:t>
      </w:r>
      <w:r>
        <w:rPr>
          <w:rFonts w:hint="eastAsia" w:ascii="仿宋_GB2312" w:hAnsi="仿宋_GB2312" w:eastAsia="仿宋_GB2312" w:cs="仿宋_GB2312"/>
          <w:color w:val="auto"/>
          <w:kern w:val="0"/>
          <w:sz w:val="30"/>
          <w:szCs w:val="30"/>
        </w:rPr>
        <w:t>就学校宣传工作做典型</w:t>
      </w:r>
      <w:r>
        <w:rPr>
          <w:rFonts w:hint="eastAsia" w:ascii="仿宋_GB2312" w:hAnsi="仿宋_GB2312" w:eastAsia="仿宋_GB2312" w:cs="仿宋_GB2312"/>
          <w:color w:val="auto"/>
          <w:kern w:val="0"/>
          <w:sz w:val="30"/>
          <w:szCs w:val="30"/>
          <w:lang w:eastAsia="zh-CN"/>
        </w:rPr>
        <w:t>经验</w:t>
      </w:r>
      <w:r>
        <w:rPr>
          <w:rFonts w:hint="eastAsia" w:ascii="仿宋_GB2312" w:hAnsi="仿宋_GB2312" w:eastAsia="仿宋_GB2312" w:cs="仿宋_GB2312"/>
          <w:color w:val="auto"/>
          <w:kern w:val="0"/>
          <w:sz w:val="30"/>
          <w:szCs w:val="30"/>
        </w:rPr>
        <w:t>发言。</w:t>
      </w:r>
    </w:p>
    <w:p>
      <w:pPr>
        <w:keepNext w:val="0"/>
        <w:keepLines w:val="0"/>
        <w:pageBreakBefore w:val="0"/>
        <w:numPr>
          <w:ilvl w:val="0"/>
          <w:numId w:val="0"/>
        </w:numPr>
        <w:kinsoku/>
        <w:wordWrap/>
        <w:overflowPunct/>
        <w:topLinePunct w:val="0"/>
        <w:autoSpaceDE/>
        <w:autoSpaceDN/>
        <w:bidi w:val="0"/>
        <w:adjustRightInd/>
        <w:spacing w:line="48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auto"/>
          <w:sz w:val="30"/>
          <w:szCs w:val="30"/>
          <w:lang w:val="en-US" w:eastAsia="zh-CN"/>
        </w:rPr>
        <w:t>高标准做好人事劳资工作。</w:t>
      </w:r>
      <w:r>
        <w:rPr>
          <w:rFonts w:hint="eastAsia" w:ascii="仿宋_GB2312" w:hAnsi="仿宋_GB2312" w:eastAsia="仿宋_GB2312" w:cs="仿宋_GB2312"/>
          <w:b/>
          <w:bCs/>
          <w:sz w:val="30"/>
          <w:szCs w:val="30"/>
          <w:lang w:val="en-US" w:eastAsia="zh-CN"/>
        </w:rPr>
        <w:t>一是</w:t>
      </w:r>
      <w:r>
        <w:rPr>
          <w:rFonts w:hint="eastAsia" w:ascii="仿宋_GB2312" w:hAnsi="仿宋_GB2312" w:eastAsia="仿宋_GB2312" w:cs="仿宋_GB2312"/>
          <w:color w:val="000000"/>
          <w:sz w:val="30"/>
          <w:szCs w:val="30"/>
          <w:lang w:val="en-US" w:eastAsia="zh-CN"/>
        </w:rPr>
        <w:t>教师招聘工作</w:t>
      </w:r>
      <w:r>
        <w:rPr>
          <w:rFonts w:hint="eastAsia" w:ascii="仿宋_GB2312" w:hAnsi="仿宋_GB2312" w:eastAsia="仿宋_GB2312" w:cs="仿宋_GB2312"/>
          <w:b w:val="0"/>
          <w:bCs w:val="0"/>
          <w:sz w:val="30"/>
          <w:szCs w:val="30"/>
          <w:lang w:val="en-US" w:eastAsia="zh-CN"/>
        </w:rPr>
        <w:t>。今年完成了</w:t>
      </w:r>
      <w:r>
        <w:rPr>
          <w:rFonts w:hint="eastAsia" w:ascii="仿宋_GB2312" w:hAnsi="仿宋_GB2312" w:eastAsia="仿宋_GB2312" w:cs="仿宋_GB2312"/>
          <w:color w:val="000000"/>
          <w:sz w:val="30"/>
          <w:szCs w:val="30"/>
          <w:lang w:val="en-US" w:eastAsia="zh-CN"/>
        </w:rPr>
        <w:t>三次教师招聘工作，</w:t>
      </w:r>
      <w:r>
        <w:rPr>
          <w:rFonts w:hint="eastAsia" w:ascii="仿宋_GB2312" w:hAnsi="仿宋_GB2312" w:eastAsia="仿宋_GB2312" w:cs="仿宋_GB2312"/>
          <w:sz w:val="30"/>
          <w:szCs w:val="30"/>
          <w:lang w:val="en-US" w:eastAsia="zh-CN"/>
        </w:rPr>
        <w:t>新进毕业生7人，人才引进1人，系统内调动5人，公开招聘1人，共计14人；</w:t>
      </w:r>
      <w:r>
        <w:rPr>
          <w:rFonts w:hint="eastAsia" w:ascii="仿宋_GB2312" w:hAnsi="仿宋_GB2312" w:eastAsia="仿宋_GB2312" w:cs="仿宋_GB2312"/>
          <w:color w:val="000000"/>
          <w:sz w:val="30"/>
          <w:szCs w:val="30"/>
        </w:rPr>
        <w:t>调出辞职</w:t>
      </w: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人，退休</w:t>
      </w:r>
      <w:r>
        <w:rPr>
          <w:rFonts w:hint="eastAsia" w:ascii="仿宋_GB2312" w:hAnsi="仿宋_GB2312" w:eastAsia="仿宋_GB2312" w:cs="仿宋_GB2312"/>
          <w:color w:val="000000"/>
          <w:sz w:val="30"/>
          <w:szCs w:val="30"/>
          <w:lang w:val="en-US" w:eastAsia="zh-CN"/>
        </w:rPr>
        <w:t>9</w:t>
      </w:r>
      <w:r>
        <w:rPr>
          <w:rFonts w:hint="eastAsia" w:ascii="仿宋_GB2312" w:hAnsi="仿宋_GB2312" w:eastAsia="仿宋_GB2312" w:cs="仿宋_GB2312"/>
          <w:color w:val="000000"/>
          <w:sz w:val="30"/>
          <w:szCs w:val="30"/>
        </w:rPr>
        <w:t>人， 死亡</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人</w:t>
      </w:r>
      <w:r>
        <w:rPr>
          <w:rFonts w:hint="eastAsia" w:ascii="仿宋_GB2312" w:hAnsi="仿宋_GB2312" w:eastAsia="仿宋_GB2312" w:cs="仿宋_GB2312"/>
          <w:color w:val="000000"/>
          <w:sz w:val="30"/>
          <w:szCs w:val="30"/>
          <w:lang w:eastAsia="zh-CN"/>
        </w:rPr>
        <w:t>，均按人事管理工作要求完成相关手续的办理工作。</w:t>
      </w: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b w:val="0"/>
          <w:bCs w:val="0"/>
          <w:sz w:val="30"/>
          <w:szCs w:val="30"/>
          <w:lang w:val="en-US" w:eastAsia="zh-CN"/>
        </w:rPr>
        <w:t>是</w:t>
      </w:r>
      <w:r>
        <w:rPr>
          <w:rFonts w:hint="eastAsia" w:ascii="仿宋_GB2312" w:hAnsi="仿宋_GB2312" w:eastAsia="仿宋_GB2312" w:cs="仿宋_GB2312"/>
          <w:b w:val="0"/>
          <w:bCs w:val="0"/>
          <w:color w:val="000000"/>
          <w:sz w:val="30"/>
          <w:szCs w:val="30"/>
        </w:rPr>
        <w:t>职称评审</w:t>
      </w:r>
      <w:r>
        <w:rPr>
          <w:rFonts w:hint="eastAsia" w:ascii="仿宋_GB2312" w:hAnsi="仿宋_GB2312" w:eastAsia="仿宋_GB2312" w:cs="仿宋_GB2312"/>
          <w:b w:val="0"/>
          <w:bCs w:val="0"/>
          <w:color w:val="000000"/>
          <w:sz w:val="30"/>
          <w:szCs w:val="30"/>
          <w:lang w:eastAsia="zh-CN"/>
        </w:rPr>
        <w:t>、岗位晋级</w:t>
      </w:r>
      <w:r>
        <w:rPr>
          <w:rFonts w:hint="eastAsia" w:ascii="仿宋_GB2312" w:hAnsi="仿宋_GB2312" w:eastAsia="仿宋_GB2312" w:cs="仿宋_GB2312"/>
          <w:b w:val="0"/>
          <w:bCs w:val="0"/>
          <w:color w:val="000000"/>
          <w:sz w:val="30"/>
          <w:szCs w:val="30"/>
        </w:rPr>
        <w:t>工作</w:t>
      </w:r>
      <w:r>
        <w:rPr>
          <w:rFonts w:hint="eastAsia" w:ascii="仿宋_GB2312" w:hAnsi="仿宋_GB2312" w:eastAsia="仿宋_GB2312" w:cs="仿宋_GB2312"/>
          <w:b w:val="0"/>
          <w:bCs w:val="0"/>
          <w:color w:val="000000"/>
          <w:sz w:val="30"/>
          <w:szCs w:val="30"/>
          <w:lang w:eastAsia="zh-CN"/>
        </w:rPr>
        <w:t>。</w:t>
      </w:r>
      <w:r>
        <w:rPr>
          <w:rFonts w:hint="eastAsia" w:ascii="仿宋_GB2312" w:hAnsi="仿宋_GB2312" w:eastAsia="仿宋_GB2312" w:cs="仿宋_GB2312"/>
          <w:color w:val="000000"/>
          <w:sz w:val="30"/>
          <w:szCs w:val="30"/>
          <w:lang w:val="en-US" w:eastAsia="zh-CN"/>
        </w:rPr>
        <w:t>今年</w:t>
      </w:r>
      <w:r>
        <w:rPr>
          <w:rFonts w:hint="eastAsia" w:ascii="仿宋_GB2312" w:hAnsi="仿宋_GB2312" w:eastAsia="仿宋_GB2312" w:cs="仿宋_GB2312"/>
          <w:color w:val="000000"/>
          <w:sz w:val="30"/>
          <w:szCs w:val="30"/>
        </w:rPr>
        <w:t>职评</w:t>
      </w:r>
      <w:r>
        <w:rPr>
          <w:rFonts w:hint="eastAsia" w:ascii="仿宋_GB2312" w:hAnsi="仿宋_GB2312" w:eastAsia="仿宋_GB2312" w:cs="仿宋_GB2312"/>
          <w:color w:val="000000"/>
          <w:sz w:val="30"/>
          <w:szCs w:val="30"/>
          <w:lang w:val="en-US" w:eastAsia="zh-CN"/>
        </w:rPr>
        <w:t>2名</w:t>
      </w:r>
      <w:r>
        <w:rPr>
          <w:rFonts w:hint="eastAsia" w:ascii="仿宋_GB2312" w:hAnsi="仿宋_GB2312" w:eastAsia="仿宋_GB2312" w:cs="仿宋_GB2312"/>
          <w:color w:val="000000"/>
          <w:sz w:val="30"/>
          <w:szCs w:val="30"/>
        </w:rPr>
        <w:t>副高，</w:t>
      </w:r>
      <w:r>
        <w:rPr>
          <w:rFonts w:hint="eastAsia" w:ascii="仿宋_GB2312" w:hAnsi="仿宋_GB2312" w:eastAsia="仿宋_GB2312" w:cs="仿宋_GB2312"/>
          <w:color w:val="000000"/>
          <w:sz w:val="30"/>
          <w:szCs w:val="30"/>
          <w:lang w:val="en-US" w:eastAsia="zh-CN"/>
        </w:rPr>
        <w:t>6名</w:t>
      </w:r>
      <w:r>
        <w:rPr>
          <w:rFonts w:hint="eastAsia" w:ascii="仿宋_GB2312" w:hAnsi="仿宋_GB2312" w:eastAsia="仿宋_GB2312" w:cs="仿宋_GB2312"/>
          <w:color w:val="000000"/>
          <w:sz w:val="30"/>
          <w:szCs w:val="30"/>
        </w:rPr>
        <w:t>中级</w:t>
      </w:r>
      <w:r>
        <w:rPr>
          <w:rFonts w:hint="eastAsia" w:ascii="仿宋_GB2312" w:hAnsi="仿宋_GB2312" w:eastAsia="仿宋_GB2312" w:cs="仿宋_GB2312"/>
          <w:color w:val="000000"/>
          <w:sz w:val="30"/>
          <w:szCs w:val="30"/>
          <w:lang w:eastAsia="zh-CN"/>
        </w:rPr>
        <w:t>的</w:t>
      </w:r>
      <w:r>
        <w:rPr>
          <w:rFonts w:hint="eastAsia" w:ascii="仿宋_GB2312" w:hAnsi="仿宋_GB2312" w:eastAsia="仿宋_GB2312" w:cs="仿宋_GB2312"/>
          <w:color w:val="000000"/>
          <w:sz w:val="30"/>
          <w:szCs w:val="30"/>
        </w:rPr>
        <w:t>材料准备</w:t>
      </w:r>
      <w:r>
        <w:rPr>
          <w:rFonts w:hint="eastAsia" w:ascii="仿宋_GB2312" w:hAnsi="仿宋_GB2312" w:eastAsia="仿宋_GB2312" w:cs="仿宋_GB2312"/>
          <w:color w:val="000000"/>
          <w:sz w:val="30"/>
          <w:szCs w:val="30"/>
          <w:lang w:eastAsia="zh-CN"/>
        </w:rPr>
        <w:t>和</w:t>
      </w:r>
      <w:r>
        <w:rPr>
          <w:rFonts w:hint="eastAsia" w:ascii="仿宋_GB2312" w:hAnsi="仿宋_GB2312" w:eastAsia="仿宋_GB2312" w:cs="仿宋_GB2312"/>
          <w:color w:val="000000"/>
          <w:sz w:val="30"/>
          <w:szCs w:val="30"/>
        </w:rPr>
        <w:t>报送</w:t>
      </w:r>
      <w:r>
        <w:rPr>
          <w:rFonts w:hint="eastAsia" w:ascii="仿宋_GB2312" w:hAnsi="仿宋_GB2312" w:eastAsia="仿宋_GB2312" w:cs="仿宋_GB2312"/>
          <w:color w:val="000000"/>
          <w:sz w:val="30"/>
          <w:szCs w:val="30"/>
          <w:lang w:eastAsia="zh-CN"/>
        </w:rPr>
        <w:t>等；完成</w:t>
      </w:r>
      <w:r>
        <w:rPr>
          <w:rFonts w:hint="eastAsia" w:ascii="仿宋_GB2312" w:hAnsi="仿宋_GB2312" w:eastAsia="仿宋_GB2312" w:cs="仿宋_GB2312"/>
          <w:color w:val="000000"/>
          <w:sz w:val="30"/>
          <w:szCs w:val="30"/>
          <w:lang w:val="en-US" w:eastAsia="zh-CN"/>
        </w:rPr>
        <w:t>5位教职工的工人考级资格审查，报名工作；完成8名临近退休教师岗位异动、5名教师转正定级岗位异动。三是</w:t>
      </w:r>
      <w:r>
        <w:rPr>
          <w:rFonts w:hint="eastAsia" w:ascii="仿宋_GB2312" w:hAnsi="仿宋_GB2312" w:eastAsia="仿宋_GB2312" w:cs="仿宋_GB2312"/>
          <w:color w:val="000000"/>
          <w:sz w:val="30"/>
          <w:szCs w:val="30"/>
        </w:rPr>
        <w:t>完成20</w:t>
      </w:r>
      <w:r>
        <w:rPr>
          <w:rFonts w:hint="eastAsia" w:ascii="仿宋_GB2312" w:hAnsi="仿宋_GB2312" w:eastAsia="仿宋_GB2312" w:cs="仿宋_GB2312"/>
          <w:color w:val="000000"/>
          <w:sz w:val="30"/>
          <w:szCs w:val="30"/>
          <w:lang w:val="en-US" w:eastAsia="zh-CN"/>
        </w:rPr>
        <w:t>21</w:t>
      </w:r>
      <w:r>
        <w:rPr>
          <w:rFonts w:hint="eastAsia" w:ascii="仿宋_GB2312" w:hAnsi="仿宋_GB2312" w:eastAsia="仿宋_GB2312" w:cs="仿宋_GB2312"/>
          <w:color w:val="000000"/>
          <w:sz w:val="30"/>
          <w:szCs w:val="30"/>
        </w:rPr>
        <w:t>年年度考核</w:t>
      </w:r>
      <w:r>
        <w:rPr>
          <w:rFonts w:hint="eastAsia" w:ascii="仿宋_GB2312" w:hAnsi="仿宋_GB2312" w:eastAsia="仿宋_GB2312" w:cs="仿宋_GB2312"/>
          <w:color w:val="000000"/>
          <w:sz w:val="30"/>
          <w:szCs w:val="30"/>
          <w:lang w:eastAsia="zh-CN"/>
        </w:rPr>
        <w:t>工作，</w:t>
      </w:r>
      <w:r>
        <w:rPr>
          <w:rFonts w:hint="eastAsia" w:ascii="仿宋_GB2312" w:hAnsi="仿宋_GB2312" w:eastAsia="仿宋_GB2312" w:cs="仿宋_GB2312"/>
          <w:color w:val="000000"/>
          <w:sz w:val="30"/>
          <w:szCs w:val="30"/>
        </w:rPr>
        <w:t>完成薪级工资晋升、异动等审批、工资兑现、补发工作</w:t>
      </w:r>
      <w:r>
        <w:rPr>
          <w:rFonts w:hint="eastAsia" w:ascii="仿宋_GB2312" w:hAnsi="仿宋_GB2312" w:eastAsia="仿宋_GB2312" w:cs="仿宋_GB2312"/>
          <w:color w:val="000000"/>
          <w:sz w:val="30"/>
          <w:szCs w:val="30"/>
          <w:lang w:eastAsia="zh-CN"/>
        </w:rPr>
        <w:t>等</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四是完成</w:t>
      </w:r>
      <w:r>
        <w:rPr>
          <w:rFonts w:hint="eastAsia" w:ascii="仿宋_GB2312" w:hAnsi="仿宋_GB2312" w:eastAsia="仿宋_GB2312" w:cs="仿宋_GB2312"/>
          <w:color w:val="000000"/>
          <w:sz w:val="30"/>
          <w:szCs w:val="30"/>
          <w:lang w:val="en-US" w:eastAsia="zh-CN"/>
        </w:rPr>
        <w:t>2021年10月工资提标工作，完成绩效增量实施工作。</w:t>
      </w:r>
      <w:r>
        <w:rPr>
          <w:rFonts w:hint="eastAsia" w:ascii="仿宋_GB2312" w:hAnsi="仿宋_GB2312" w:eastAsia="仿宋_GB2312" w:cs="仿宋_GB2312"/>
          <w:color w:val="000000"/>
          <w:sz w:val="30"/>
          <w:szCs w:val="30"/>
        </w:rPr>
        <w:t>完成法人证、社会保险证年审工作，完成编制统计、工资统计、基础统计、全国学生信息统计等工作。完成全校人员工资、奖金、福利和各种津贴的核算、审定、造册工作。</w:t>
      </w:r>
      <w:r>
        <w:rPr>
          <w:rFonts w:hint="eastAsia" w:ascii="仿宋_GB2312" w:hAnsi="仿宋_GB2312" w:eastAsia="仿宋_GB2312" w:cs="仿宋_GB2312"/>
          <w:color w:val="000000"/>
          <w:sz w:val="30"/>
          <w:szCs w:val="30"/>
          <w:lang w:eastAsia="zh-CN"/>
        </w:rPr>
        <w:t>五是</w:t>
      </w:r>
      <w:r>
        <w:rPr>
          <w:rFonts w:hint="eastAsia" w:ascii="仿宋_GB2312" w:hAnsi="仿宋_GB2312" w:eastAsia="仿宋_GB2312" w:cs="仿宋_GB2312"/>
          <w:sz w:val="30"/>
          <w:szCs w:val="30"/>
          <w:lang w:val="en-US" w:eastAsia="zh-CN"/>
        </w:rPr>
        <w:t>完成二中公积金、各类保险账户年审工作；每月工伤、医疗、养老保险和公积金的汇缴，年金纪实等常规工作；每月机关保险财政代扣与保险实扣核对到个人等工作；退休人员2022年养老金调待工作。六是全年完成机关、企业共34人次异动手续办理，3人工伤问题咨询及手续办理事宜，10人次年金纪实工作；完成2021年和2022年医保铺底工作。完成154人次退休教师待遇发放核查工作；144位退休教师养保待遇领取资格认证工作；1人意外险购买</w:t>
      </w:r>
      <w:r>
        <w:rPr>
          <w:rFonts w:hint="eastAsia" w:ascii="仿宋_GB2312" w:hAnsi="仿宋_GB2312" w:eastAsia="仿宋_GB2312" w:cs="仿宋_GB2312"/>
          <w:color w:val="auto"/>
          <w:sz w:val="30"/>
          <w:szCs w:val="30"/>
          <w:lang w:val="en-US" w:eastAsia="zh-CN"/>
        </w:rPr>
        <w:t>事宜；15人次信息变更手续；1人退休工资发放不成功问题处理；完成在职、退休教师各类保险的咨询、答疑、问题处理共计300余次。</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color w:val="FF0000"/>
          <w:kern w:val="2"/>
          <w:sz w:val="30"/>
          <w:szCs w:val="30"/>
          <w:lang w:val="en-US" w:eastAsia="zh-CN" w:bidi="ar-SA"/>
        </w:rPr>
      </w:pPr>
      <w:r>
        <w:rPr>
          <w:rFonts w:hint="eastAsia" w:ascii="仿宋_GB2312" w:hAnsi="仿宋_GB2312" w:eastAsia="仿宋_GB2312" w:cs="仿宋_GB2312"/>
          <w:b/>
          <w:bCs/>
          <w:sz w:val="30"/>
          <w:szCs w:val="30"/>
          <w:lang w:val="en-US" w:eastAsia="zh-CN"/>
        </w:rPr>
        <w:t>高质量完成财务工作。</w:t>
      </w:r>
      <w:r>
        <w:rPr>
          <w:rFonts w:hint="eastAsia" w:ascii="仿宋_GB2312" w:hAnsi="仿宋_GB2312" w:eastAsia="仿宋_GB2312" w:cs="仿宋_GB2312"/>
          <w:sz w:val="30"/>
          <w:szCs w:val="30"/>
          <w:lang w:val="en-US" w:eastAsia="zh-CN"/>
        </w:rPr>
        <w:t>2022年，</w:t>
      </w:r>
      <w:r>
        <w:rPr>
          <w:rFonts w:hint="eastAsia" w:ascii="仿宋_GB2312" w:hAnsi="仿宋_GB2312" w:eastAsia="仿宋_GB2312" w:cs="仿宋_GB2312"/>
          <w:sz w:val="30"/>
          <w:szCs w:val="30"/>
        </w:rPr>
        <w:t>严格执行财务管理制度和各项财经政策。按照优先保运转、保安全、保人员经费的原则，量入为出，合理安排资金。各类物资采购严格执行申报审批制度，按照政府采购流程，控制数量，保证质量。节能降耗、厉行节约,圆满完成了各项既定指标。人员经费足额按时发放到位</w:t>
      </w:r>
      <w:r>
        <w:rPr>
          <w:rFonts w:hint="eastAsia" w:ascii="仿宋_GB2312" w:hAnsi="仿宋_GB2312" w:eastAsia="仿宋_GB2312" w:cs="仿宋_GB2312"/>
          <w:sz w:val="30"/>
          <w:szCs w:val="30"/>
          <w:lang w:eastAsia="zh-CN"/>
        </w:rPr>
        <w:t>，公用经费保障及时，</w:t>
      </w:r>
      <w:r>
        <w:rPr>
          <w:rFonts w:hint="eastAsia" w:ascii="仿宋_GB2312" w:hAnsi="仿宋_GB2312" w:eastAsia="仿宋_GB2312" w:cs="仿宋_GB2312"/>
          <w:sz w:val="30"/>
          <w:szCs w:val="30"/>
        </w:rPr>
        <w:t>确保了各类基础设施设备的正常使用，满足了教育教学工作的需求，为改善师生工作、学习与生活等各个方面</w:t>
      </w:r>
      <w:r>
        <w:rPr>
          <w:rFonts w:hint="eastAsia" w:ascii="仿宋_GB2312" w:hAnsi="仿宋_GB2312" w:eastAsia="仿宋_GB2312" w:cs="仿宋_GB2312"/>
          <w:bCs/>
          <w:sz w:val="30"/>
          <w:szCs w:val="30"/>
        </w:rPr>
        <w:t>提供了强有力的资金保障。</w:t>
      </w:r>
      <w:r>
        <w:rPr>
          <w:rFonts w:hint="eastAsia" w:ascii="仿宋_GB2312" w:hAnsi="仿宋_GB2312" w:eastAsia="仿宋_GB2312" w:cs="仿宋_GB2312"/>
          <w:sz w:val="30"/>
          <w:szCs w:val="30"/>
        </w:rPr>
        <w:t>积极完成学校的预算、决算工作，按时向上级各部门上报各项数据和报表，加强与税务部门的联系，做到了职工个人所得税及时核算并足额上缴。加强食堂成本核算，及时支付食堂采购货款，为全体师生的伙食及营养保证提供了强有力的支撑。加强工会财务的管理和核算，为学校开展丰富多彩的工会活动提供了可靠的资金保障</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高品质推进对外交流和国际理解课程建设。</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auto"/>
          <w:sz w:val="30"/>
          <w:szCs w:val="30"/>
          <w:lang w:val="en-US" w:eastAsia="zh-CN"/>
        </w:rPr>
        <w:t>2022年是香港回归25周年，在国家教育部及香港特别行政区教育局推进两地教育交流与合作的号召下，株洲市二中与姊妹学校香港循道中学围绕“智慧城市”主题开展了“智慧同心 携手未来”的文化交流活动。2022年7月，株洲市二中香港姊妹学校交流课题组开展暑期社会实践调研，参观调研智轨研发制造企业。10月25日，两校开展线上文化交流活动，市二中教育集团全体学生观看交流视频。10月27日，两校开展云端实时交流活动，两校学生围绕“智慧城市”主题开展深入交流，进一步加深了姊妹学校间的情谊。5月27日，中车株洲电力机车有限公司高端人才走进二中开展“同一座城市，同一个梦想”宣讲活动，对二中学子进行生涯规划指导、分享经验、答疑解惑，开拓了学生眼界、激发了学生学习动力。整合学科资源，打造国际理解特色校本课程。组织指导各学科将国际化教育理念渗透到学科教学中，开设国际理解特色校本课程。开设了英语演讲系列课程、英语歌曲学习、斐波那契数列与黄金分割等。</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602" w:firstLineChars="200"/>
        <w:textAlignment w:val="auto"/>
        <w:rPr>
          <w:rFonts w:hint="eastAsia" w:eastAsia="仿宋"/>
          <w:sz w:val="30"/>
          <w:szCs w:val="30"/>
          <w:lang w:eastAsia="zh-CN"/>
        </w:rPr>
      </w:pPr>
      <w:r>
        <w:rPr>
          <w:rFonts w:hint="eastAsia" w:ascii="仿宋_GB2312" w:hAnsi="仿宋_GB2312" w:eastAsia="仿宋_GB2312" w:cs="仿宋_GB2312"/>
          <w:b/>
          <w:bCs/>
          <w:color w:val="auto"/>
          <w:sz w:val="30"/>
          <w:szCs w:val="30"/>
          <w:lang w:val="en-US" w:eastAsia="zh-CN"/>
        </w:rPr>
        <w:t>高水平推进信息化建设、功能室管理。</w:t>
      </w:r>
      <w:r>
        <w:rPr>
          <w:rFonts w:hint="eastAsia" w:ascii="仿宋" w:hAnsi="仿宋" w:eastAsia="仿宋" w:cs="Times New Roman"/>
          <w:b w:val="0"/>
          <w:bCs w:val="0"/>
          <w:kern w:val="2"/>
          <w:sz w:val="30"/>
          <w:szCs w:val="30"/>
          <w:lang w:val="en-US" w:eastAsia="zh-CN"/>
        </w:rPr>
        <w:t>一是做好网络安全工作，</w:t>
      </w:r>
      <w:r>
        <w:rPr>
          <w:rFonts w:hint="eastAsia" w:ascii="仿宋" w:hAnsi="仿宋" w:eastAsia="仿宋" w:cs="Times New Roman"/>
          <w:b w:val="0"/>
          <w:bCs w:val="0"/>
          <w:kern w:val="2"/>
          <w:sz w:val="30"/>
          <w:szCs w:val="30"/>
        </w:rPr>
        <w:t>在特护期共发现并处理攻击事件4件，封禁攻击IP10个，处置中毒设备6台，从多个维度加强网络安全监控，切实保障了学校的网络安全。二是对建校以来危废化学品进行彻底清理处置转运，共清理危废化学品400余公斤，进一步强化了危废品的识别、分类、收集、贮存及规范化管理；完成了易制爆、易制毒危险化学品备案登记工作。</w:t>
      </w:r>
      <w:r>
        <w:rPr>
          <w:rFonts w:hint="eastAsia" w:ascii="仿宋" w:hAnsi="仿宋" w:eastAsia="仿宋"/>
          <w:sz w:val="30"/>
          <w:szCs w:val="30"/>
          <w:lang w:eastAsia="zh-CN"/>
        </w:rPr>
        <w:t>三是</w:t>
      </w:r>
      <w:r>
        <w:rPr>
          <w:rFonts w:hint="eastAsia" w:ascii="仿宋" w:hAnsi="仿宋" w:eastAsia="仿宋" w:cs="Times New Roman"/>
          <w:b w:val="0"/>
          <w:bCs w:val="0"/>
          <w:kern w:val="2"/>
          <w:sz w:val="30"/>
          <w:szCs w:val="30"/>
        </w:rPr>
        <w:t>因疫情影响，在全市率先运用希沃云课堂平台开展线上教学，迅速编制使用手册，组织技术团队全面保障校内网络、教学设备的正常运行，保障安全播出时长45万分钟，累计观看人数80余万人次，真正实现了“停课不停学”。</w:t>
      </w:r>
      <w:r>
        <w:rPr>
          <w:rFonts w:hint="eastAsia" w:ascii="仿宋" w:hAnsi="仿宋" w:eastAsia="仿宋" w:cs="Times New Roman"/>
          <w:b w:val="0"/>
          <w:bCs w:val="0"/>
          <w:kern w:val="2"/>
          <w:sz w:val="30"/>
          <w:szCs w:val="30"/>
          <w:lang w:eastAsia="zh-CN"/>
        </w:rPr>
        <w:t>四是</w:t>
      </w:r>
      <w:r>
        <w:rPr>
          <w:rFonts w:hint="eastAsia" w:ascii="仿宋" w:hAnsi="仿宋" w:eastAsia="仿宋" w:cs="Times New Roman"/>
          <w:b w:val="0"/>
          <w:bCs w:val="0"/>
          <w:kern w:val="2"/>
          <w:sz w:val="30"/>
          <w:szCs w:val="30"/>
        </w:rPr>
        <w:t>积极开展国产操作系统与现有教学软件适配开发实验</w:t>
      </w:r>
      <w:r>
        <w:rPr>
          <w:rFonts w:hint="eastAsia" w:ascii="仿宋" w:hAnsi="仿宋" w:eastAsia="仿宋" w:cs="Times New Roman"/>
          <w:b w:val="0"/>
          <w:bCs w:val="0"/>
          <w:kern w:val="2"/>
          <w:sz w:val="30"/>
          <w:szCs w:val="30"/>
          <w:lang w:eastAsia="zh-CN"/>
        </w:rPr>
        <w:t>，</w:t>
      </w:r>
      <w:r>
        <w:rPr>
          <w:rFonts w:hint="eastAsia" w:ascii="仿宋" w:hAnsi="仿宋" w:eastAsia="仿宋" w:cs="Times New Roman"/>
          <w:b w:val="0"/>
          <w:bCs w:val="0"/>
          <w:kern w:val="2"/>
          <w:sz w:val="30"/>
          <w:szCs w:val="30"/>
        </w:rPr>
        <w:t>以解决国产操作系统与教育教学软件的深度融合存在的问题。</w:t>
      </w:r>
      <w:r>
        <w:rPr>
          <w:rFonts w:hint="eastAsia" w:ascii="仿宋" w:hAnsi="仿宋" w:eastAsia="仿宋" w:cs="Times New Roman"/>
          <w:b w:val="0"/>
          <w:bCs w:val="0"/>
          <w:kern w:val="2"/>
          <w:sz w:val="30"/>
          <w:szCs w:val="30"/>
          <w:lang w:eastAsia="zh-CN"/>
        </w:rPr>
        <w:t>五是</w:t>
      </w:r>
      <w:r>
        <w:rPr>
          <w:rFonts w:hint="eastAsia" w:ascii="仿宋" w:hAnsi="仿宋" w:eastAsia="仿宋" w:cs="Times New Roman"/>
          <w:b w:val="0"/>
          <w:bCs w:val="0"/>
          <w:kern w:val="2"/>
          <w:sz w:val="30"/>
          <w:szCs w:val="30"/>
        </w:rPr>
        <w:t>做好了第三批智慧黑板的使用培训，确保学校信息化设备的正常运行。</w:t>
      </w:r>
      <w:r>
        <w:rPr>
          <w:rFonts w:hint="eastAsia" w:ascii="仿宋" w:hAnsi="仿宋" w:eastAsia="仿宋" w:cs="Times New Roman"/>
          <w:b w:val="0"/>
          <w:bCs w:val="0"/>
          <w:kern w:val="2"/>
          <w:sz w:val="30"/>
          <w:szCs w:val="30"/>
          <w:lang w:eastAsia="zh-CN"/>
        </w:rPr>
        <w:t>六是</w:t>
      </w:r>
      <w:r>
        <w:rPr>
          <w:rFonts w:hint="eastAsia" w:ascii="仿宋" w:hAnsi="仿宋" w:eastAsia="仿宋" w:cs="Times New Roman"/>
          <w:b w:val="0"/>
          <w:bCs w:val="0"/>
          <w:kern w:val="2"/>
          <w:sz w:val="30"/>
          <w:szCs w:val="30"/>
        </w:rPr>
        <w:t>成功举办了第二十二届校园科技节暨第四届科技运动会，有近1500名学生参与到活动中，获奖学生800余人次，活动培养了学生锐意创新的科学精神。完成了学校科技发明展厅提质改造，营造了浓厚的校园科技氛围。</w:t>
      </w:r>
      <w:r>
        <w:rPr>
          <w:rFonts w:hint="eastAsia" w:ascii="仿宋" w:hAnsi="仿宋" w:eastAsia="仿宋" w:cs="Times New Roman"/>
          <w:b w:val="0"/>
          <w:bCs w:val="0"/>
          <w:kern w:val="2"/>
          <w:sz w:val="30"/>
          <w:szCs w:val="30"/>
          <w:lang w:eastAsia="zh-CN"/>
        </w:rPr>
        <w:t>七是</w:t>
      </w:r>
      <w:r>
        <w:rPr>
          <w:rFonts w:hint="eastAsia" w:ascii="仿宋" w:hAnsi="仿宋" w:eastAsia="仿宋" w:cs="Times New Roman"/>
          <w:b w:val="0"/>
          <w:bCs w:val="0"/>
          <w:kern w:val="2"/>
          <w:sz w:val="30"/>
          <w:szCs w:val="30"/>
        </w:rPr>
        <w:t>本期理化生实验开出率100%。机房计算机操作课开出率100%。各功能场馆共开放100余次。</w:t>
      </w:r>
      <w:r>
        <w:rPr>
          <w:rFonts w:hint="eastAsia" w:ascii="仿宋" w:hAnsi="仿宋" w:eastAsia="仿宋" w:cs="Times New Roman"/>
          <w:b w:val="0"/>
          <w:bCs w:val="0"/>
          <w:kern w:val="2"/>
          <w:sz w:val="30"/>
          <w:szCs w:val="30"/>
          <w:lang w:eastAsia="zh-CN"/>
        </w:rPr>
        <w:t>八是</w:t>
      </w:r>
      <w:r>
        <w:rPr>
          <w:rFonts w:hint="eastAsia" w:ascii="仿宋" w:hAnsi="仿宋" w:eastAsia="仿宋" w:cs="Times New Roman"/>
          <w:b w:val="0"/>
          <w:bCs w:val="0"/>
          <w:kern w:val="2"/>
          <w:sz w:val="30"/>
          <w:szCs w:val="30"/>
        </w:rPr>
        <w:t>完成了学校信息化设备日常维修及维护1600余次，做好了校内外120余次会议会务系统的技术保障，完成了100余次录课、摄像和电视台节目录制播放、剪辑、制作，确保教育教学工作的正常开展。</w:t>
      </w:r>
    </w:p>
    <w:p>
      <w:pPr>
        <w:keepNext w:val="0"/>
        <w:keepLines w:val="0"/>
        <w:pageBreakBefore w:val="0"/>
        <w:kinsoku/>
        <w:wordWrap/>
        <w:overflowPunct/>
        <w:topLinePunct w:val="0"/>
        <w:autoSpaceDE/>
        <w:autoSpaceDN/>
        <w:bidi w:val="0"/>
        <w:spacing w:line="480" w:lineRule="exact"/>
        <w:ind w:firstLine="602" w:firstLineChars="200"/>
        <w:jc w:val="left"/>
        <w:textAlignment w:val="auto"/>
        <w:rPr>
          <w:rFonts w:hint="eastAsia" w:ascii="仿宋" w:hAnsi="仿宋" w:eastAsia="仿宋" w:cs="Times New Roman"/>
          <w:b w:val="0"/>
          <w:bCs w:val="0"/>
          <w:kern w:val="2"/>
          <w:sz w:val="30"/>
          <w:szCs w:val="30"/>
          <w:lang w:val="en-US" w:eastAsia="zh-CN" w:bidi="ar-SA"/>
        </w:rPr>
      </w:pPr>
      <w:r>
        <w:rPr>
          <w:rFonts w:hint="eastAsia" w:ascii="仿宋" w:hAnsi="仿宋" w:eastAsia="仿宋" w:cs="Times New Roman"/>
          <w:b/>
          <w:bCs/>
          <w:kern w:val="2"/>
          <w:sz w:val="30"/>
          <w:szCs w:val="30"/>
          <w:lang w:val="en-US" w:eastAsia="zh-CN" w:bidi="ar-SA"/>
        </w:rPr>
        <w:t>高效率做好了后勤服务。</w:t>
      </w:r>
      <w:r>
        <w:rPr>
          <w:rFonts w:hint="eastAsia" w:ascii="仿宋" w:hAnsi="仿宋" w:eastAsia="仿宋" w:cs="Times New Roman"/>
          <w:b w:val="0"/>
          <w:bCs w:val="0"/>
          <w:kern w:val="2"/>
          <w:sz w:val="30"/>
          <w:szCs w:val="30"/>
          <w:lang w:val="en-US" w:eastAsia="zh-CN" w:bidi="ar-SA"/>
        </w:rPr>
        <w:t>一是积极应对疫情，尽心抗疫，做最美“逆行者”。在封校的一个多月时间里，后勤服务部周文平、林科、唐富荣、李专以及食堂60余位师傅们毅然逆行而上，第一时间里进驻校园。在主管副校长的指导下，他们调度物质，消毒防疫，维修维护，日夜奔忙，服务师生，克服了巨大的困难，用努力、使命与坚守将使命和责任扛在肩上，保证了校园内近2000名师生的衣、食、住、行，保证了留校师生学习生活的正常进行，是最美的“逆行者”。</w:t>
      </w:r>
    </w:p>
    <w:p>
      <w:pPr>
        <w:keepNext w:val="0"/>
        <w:keepLines w:val="0"/>
        <w:pageBreakBefore w:val="0"/>
        <w:kinsoku/>
        <w:wordWrap/>
        <w:overflowPunct/>
        <w:topLinePunct w:val="0"/>
        <w:autoSpaceDE/>
        <w:autoSpaceDN/>
        <w:bidi w:val="0"/>
        <w:spacing w:line="480" w:lineRule="exact"/>
        <w:ind w:firstLine="600" w:firstLineChars="200"/>
        <w:jc w:val="left"/>
        <w:textAlignment w:val="auto"/>
        <w:rPr>
          <w:rFonts w:hint="eastAsia" w:ascii="仿宋" w:eastAsia="仿宋"/>
          <w:sz w:val="32"/>
          <w:szCs w:val="32"/>
          <w:lang w:eastAsia="zh-CN"/>
        </w:rPr>
      </w:pPr>
      <w:r>
        <w:rPr>
          <w:rFonts w:hint="eastAsia" w:ascii="仿宋" w:hAnsi="仿宋" w:eastAsia="仿宋" w:cs="Times New Roman"/>
          <w:b w:val="0"/>
          <w:bCs w:val="0"/>
          <w:kern w:val="2"/>
          <w:sz w:val="30"/>
          <w:szCs w:val="30"/>
          <w:lang w:val="en-US" w:eastAsia="zh-CN" w:bidi="ar-SA"/>
        </w:rPr>
        <w:t>二是以“及时维修、限时维修”为工作目标，高效及时完成各项维修维护工作。一年来，共计维修门把手340多套，换锁芯100多把，锁体30多个，窗帘杆掉落50多个，窗户玻璃40多块，窗户拉手20多个，抽纸盒60多个，钉小黑板60多块，修办公室柜子、抽屉换锁130把，学生书柜修锁150把，安装窗户装限位器360多个,桌子换脚100多个。公寓宿舍维修厕所门、浴室门合页180付，门扣80多个，拉手60多个，阳台门拉手150多个，床板80张，推拉门100多张，厕所脚固定加支架200多个。维修各类灯具1千余支（盏），协助空调维修1百余台次，线路及设备维修安装1百余处，地下管道排查维修20余处，更换各类开关扦座共计2百余个，协助空调清洗1千余台次。换卫生间角阀、软管约205套，换水箱上水器、下水器约128套，换洗手台龙头105个，饮水机日常维护120台、玻璃屋面漏水修补50多次，换淋浴头约180套，冷热水日常维护40多次，马桶维修10次，疏通排污下水管道20余处，地下主水管维修20余处。疏通教学楼及男女生公寓厕所、洗澡间下水管堵塞200余次，拆卸水房天花板吊顶，拆除堵塞管道后重新安装后恢复共计18间，大型清理学校4个化粪池两次，除锈刷漆三遍16个足球门，踢脚线瓷砖维修、更换130余米；大小地砖修补160余块，教室地面破损修补40余间，更换了教学区的全部厕所隔板。特别是维修学校地下自来水主水管和地下消防管。踏遍了校园的每寸土地，各个角落，终于找到了20多个漏点，并把它们一一挖出来，维修好，使得学校的水量得以从最高峰时每月4万8千吨，直降到现在的每月2万3千吨左右，一年下来为学校节约了数以万计的水费，作出了巨大的贡献。三是做好了项目管理、物品采购、校产管理、教职工宿舍管理等工作。</w:t>
      </w:r>
      <w:r>
        <w:rPr>
          <w:rFonts w:hint="eastAsia" w:ascii="仿宋" w:eastAsia="仿宋"/>
          <w:sz w:val="30"/>
          <w:szCs w:val="30"/>
        </w:rPr>
        <w:t>规范采购程序，强化库房管理，充分发挥学校现有物品的使用效率，发挥各项设备应有功能。本学期，</w:t>
      </w:r>
      <w:r>
        <w:rPr>
          <w:rFonts w:hint="eastAsia" w:ascii="仿宋" w:eastAsia="仿宋"/>
          <w:sz w:val="30"/>
          <w:szCs w:val="30"/>
          <w:lang w:eastAsia="zh-CN"/>
        </w:rPr>
        <w:t>利用财政资金</w:t>
      </w:r>
      <w:r>
        <w:rPr>
          <w:rFonts w:hint="eastAsia" w:ascii="仿宋" w:eastAsia="仿宋"/>
          <w:sz w:val="30"/>
          <w:szCs w:val="30"/>
        </w:rPr>
        <w:t>对各个班级</w:t>
      </w:r>
      <w:r>
        <w:rPr>
          <w:rFonts w:hint="eastAsia" w:ascii="仿宋" w:eastAsia="仿宋"/>
          <w:sz w:val="30"/>
          <w:szCs w:val="30"/>
          <w:lang w:val="en-US" w:eastAsia="zh-CN"/>
        </w:rPr>
        <w:t>3000余套</w:t>
      </w:r>
      <w:r>
        <w:rPr>
          <w:rFonts w:hint="eastAsia" w:ascii="仿宋" w:eastAsia="仿宋"/>
          <w:sz w:val="30"/>
          <w:szCs w:val="30"/>
          <w:lang w:eastAsia="zh-CN"/>
        </w:rPr>
        <w:t>课桌椅进行了全部更换</w:t>
      </w:r>
      <w:r>
        <w:rPr>
          <w:rFonts w:hint="eastAsia" w:ascii="仿宋" w:eastAsia="仿宋"/>
          <w:sz w:val="30"/>
          <w:szCs w:val="30"/>
        </w:rPr>
        <w:t>，</w:t>
      </w:r>
      <w:r>
        <w:rPr>
          <w:rFonts w:hint="eastAsia" w:ascii="仿宋" w:eastAsia="仿宋"/>
          <w:sz w:val="30"/>
          <w:szCs w:val="30"/>
          <w:lang w:eastAsia="zh-CN"/>
        </w:rPr>
        <w:t>并</w:t>
      </w:r>
      <w:r>
        <w:rPr>
          <w:rFonts w:hint="eastAsia" w:ascii="仿宋" w:eastAsia="仿宋"/>
          <w:sz w:val="30"/>
          <w:szCs w:val="30"/>
        </w:rPr>
        <w:t>登记造册</w:t>
      </w:r>
      <w:r>
        <w:rPr>
          <w:rFonts w:hint="eastAsia" w:ascii="仿宋" w:eastAsia="仿宋"/>
          <w:sz w:val="30"/>
          <w:szCs w:val="30"/>
          <w:lang w:eastAsia="zh-CN"/>
        </w:rPr>
        <w:t>。完成了高考双电源的改造。</w:t>
      </w:r>
      <w:r>
        <w:rPr>
          <w:rFonts w:hint="eastAsia" w:ascii="仿宋" w:eastAsia="仿宋"/>
          <w:sz w:val="30"/>
          <w:szCs w:val="30"/>
        </w:rPr>
        <w:t>学校财产全部实现电子化管理。建立固定资产台账和条码管理，今年报废处置288条，办理政府采购及招投标4项，做到了账账相符，账实相符，物尽其用。积极做好</w:t>
      </w:r>
      <w:r>
        <w:rPr>
          <w:rFonts w:hint="eastAsia" w:ascii="仿宋" w:eastAsia="仿宋"/>
          <w:sz w:val="30"/>
          <w:szCs w:val="30"/>
          <w:lang w:eastAsia="zh-CN"/>
        </w:rPr>
        <w:t>教职工</w:t>
      </w:r>
      <w:r>
        <w:rPr>
          <w:rFonts w:hint="eastAsia" w:ascii="仿宋" w:eastAsia="仿宋"/>
          <w:sz w:val="30"/>
          <w:szCs w:val="30"/>
        </w:rPr>
        <w:t>住房</w:t>
      </w:r>
      <w:r>
        <w:rPr>
          <w:rFonts w:hint="eastAsia" w:ascii="仿宋" w:eastAsia="仿宋"/>
          <w:sz w:val="30"/>
          <w:szCs w:val="30"/>
          <w:lang w:eastAsia="zh-CN"/>
        </w:rPr>
        <w:t>及午休房的安排</w:t>
      </w:r>
      <w:r>
        <w:rPr>
          <w:rFonts w:hint="eastAsia" w:ascii="仿宋" w:eastAsia="仿宋"/>
          <w:sz w:val="30"/>
          <w:szCs w:val="30"/>
        </w:rPr>
        <w:t>登记、财产清查和费用收缴工作，做到让教职工满意。</w:t>
      </w:r>
      <w:r>
        <w:rPr>
          <w:rFonts w:hint="eastAsia" w:ascii="仿宋" w:eastAsia="仿宋"/>
          <w:sz w:val="30"/>
          <w:szCs w:val="30"/>
          <w:lang w:eastAsia="zh-CN"/>
        </w:rPr>
        <w:t>四是</w:t>
      </w:r>
      <w:r>
        <w:rPr>
          <w:rFonts w:hint="eastAsia" w:ascii="仿宋" w:hAnsi="Times New Roman" w:eastAsia="仿宋" w:cs="Times New Roman"/>
          <w:sz w:val="30"/>
          <w:szCs w:val="30"/>
        </w:rPr>
        <w:t>食堂工作得到上级领导和师生点赞</w:t>
      </w:r>
      <w:r>
        <w:rPr>
          <w:rFonts w:hint="eastAsia" w:ascii="仿宋" w:hAnsi="Times New Roman" w:eastAsia="仿宋" w:cs="Times New Roman"/>
          <w:sz w:val="30"/>
          <w:szCs w:val="30"/>
          <w:lang w:eastAsia="zh-CN"/>
        </w:rPr>
        <w:t>。</w:t>
      </w:r>
      <w:r>
        <w:rPr>
          <w:rFonts w:hint="eastAsia" w:ascii="仿宋" w:eastAsia="仿宋"/>
          <w:sz w:val="30"/>
          <w:szCs w:val="30"/>
        </w:rPr>
        <w:t>建立以校长为第一责任人的学校食堂食品安全责任制，定期对</w:t>
      </w:r>
      <w:r>
        <w:rPr>
          <w:rFonts w:hint="eastAsia" w:ascii="仿宋" w:eastAsia="仿宋"/>
          <w:sz w:val="30"/>
          <w:szCs w:val="30"/>
          <w:lang w:eastAsia="zh-CN"/>
        </w:rPr>
        <w:t>集团内各</w:t>
      </w:r>
      <w:r>
        <w:rPr>
          <w:rFonts w:hint="eastAsia" w:ascii="仿宋" w:eastAsia="仿宋"/>
          <w:sz w:val="30"/>
          <w:szCs w:val="30"/>
        </w:rPr>
        <w:t>学校食堂</w:t>
      </w:r>
      <w:r>
        <w:rPr>
          <w:rFonts w:hint="eastAsia" w:ascii="仿宋" w:eastAsia="仿宋"/>
          <w:sz w:val="30"/>
          <w:szCs w:val="30"/>
          <w:lang w:eastAsia="zh-CN"/>
        </w:rPr>
        <w:t>工作</w:t>
      </w:r>
      <w:r>
        <w:rPr>
          <w:rFonts w:hint="eastAsia" w:ascii="仿宋" w:eastAsia="仿宋"/>
          <w:sz w:val="30"/>
          <w:szCs w:val="30"/>
        </w:rPr>
        <w:t>进行全面的安全</w:t>
      </w:r>
      <w:r>
        <w:rPr>
          <w:rFonts w:hint="eastAsia" w:ascii="仿宋" w:eastAsia="仿宋"/>
          <w:sz w:val="30"/>
          <w:szCs w:val="30"/>
          <w:lang w:eastAsia="zh-CN"/>
        </w:rPr>
        <w:t>巡查</w:t>
      </w:r>
      <w:r>
        <w:rPr>
          <w:rFonts w:hint="eastAsia" w:ascii="仿宋" w:eastAsia="仿宋"/>
          <w:sz w:val="30"/>
          <w:szCs w:val="30"/>
        </w:rPr>
        <w:t>。定期公示食谱、原材料采购、数量、价格，接受广大师生及社会家长的监督。严把食品原材料进货关、储藏关、加工关</w:t>
      </w:r>
      <w:r>
        <w:rPr>
          <w:rFonts w:hint="eastAsia" w:ascii="仿宋" w:eastAsia="仿宋"/>
          <w:sz w:val="30"/>
          <w:szCs w:val="30"/>
          <w:lang w:eastAsia="zh-CN"/>
        </w:rPr>
        <w:t>和</w:t>
      </w:r>
      <w:r>
        <w:rPr>
          <w:rFonts w:hint="eastAsia" w:ascii="仿宋" w:eastAsia="仿宋"/>
          <w:sz w:val="30"/>
          <w:szCs w:val="30"/>
        </w:rPr>
        <w:t>售卖关，严格索证索票制度，确保师生饮食卫生、营养、安全、价廉</w:t>
      </w:r>
      <w:r>
        <w:rPr>
          <w:rFonts w:hint="eastAsia" w:ascii="仿宋" w:eastAsia="仿宋"/>
          <w:sz w:val="30"/>
          <w:szCs w:val="30"/>
          <w:lang w:eastAsia="zh-CN"/>
        </w:rPr>
        <w:t>，师</w:t>
      </w:r>
      <w:r>
        <w:rPr>
          <w:rFonts w:hint="eastAsia" w:ascii="仿宋" w:eastAsia="仿宋"/>
          <w:sz w:val="30"/>
          <w:szCs w:val="30"/>
        </w:rPr>
        <w:t>生对食堂满意率均在95%以上。一年来，</w:t>
      </w:r>
      <w:r>
        <w:rPr>
          <w:rFonts w:hint="eastAsia" w:ascii="仿宋" w:eastAsia="仿宋"/>
          <w:sz w:val="30"/>
          <w:szCs w:val="30"/>
          <w:lang w:eastAsia="zh-CN"/>
        </w:rPr>
        <w:t>学</w:t>
      </w:r>
      <w:r>
        <w:rPr>
          <w:rFonts w:hint="eastAsia" w:ascii="仿宋" w:eastAsia="仿宋"/>
          <w:sz w:val="30"/>
          <w:szCs w:val="30"/>
        </w:rPr>
        <w:t>校食堂共接待</w:t>
      </w:r>
      <w:r>
        <w:rPr>
          <w:rFonts w:hint="eastAsia" w:ascii="仿宋" w:eastAsia="仿宋"/>
          <w:sz w:val="30"/>
          <w:szCs w:val="30"/>
          <w:lang w:eastAsia="zh-CN"/>
        </w:rPr>
        <w:t>市委领导、</w:t>
      </w:r>
      <w:r>
        <w:rPr>
          <w:rFonts w:hint="eastAsia" w:ascii="仿宋" w:eastAsia="仿宋"/>
          <w:sz w:val="30"/>
          <w:szCs w:val="30"/>
        </w:rPr>
        <w:t>株洲市市场监督局和各兄弟学校检查、参观学习十余次，得到</w:t>
      </w:r>
      <w:r>
        <w:rPr>
          <w:rFonts w:hint="eastAsia" w:ascii="仿宋" w:eastAsia="仿宋"/>
          <w:sz w:val="30"/>
          <w:szCs w:val="30"/>
          <w:lang w:eastAsia="zh-CN"/>
        </w:rPr>
        <w:t>了</w:t>
      </w:r>
      <w:r>
        <w:rPr>
          <w:rFonts w:hint="eastAsia" w:ascii="仿宋" w:eastAsia="仿宋"/>
          <w:sz w:val="30"/>
          <w:szCs w:val="30"/>
        </w:rPr>
        <w:t>上级专业管理部门和领导老师的一致好评。</w:t>
      </w:r>
      <w:r>
        <w:rPr>
          <w:rFonts w:hint="eastAsia" w:ascii="仿宋" w:eastAsia="仿宋"/>
          <w:sz w:val="30"/>
          <w:szCs w:val="30"/>
          <w:lang w:eastAsia="zh-CN"/>
        </w:rPr>
        <w:t>此外</w:t>
      </w:r>
      <w:r>
        <w:rPr>
          <w:rFonts w:hint="eastAsia" w:ascii="仿宋" w:eastAsia="仿宋"/>
          <w:sz w:val="30"/>
          <w:szCs w:val="30"/>
        </w:rPr>
        <w:t>今年重点抓好</w:t>
      </w:r>
      <w:r>
        <w:rPr>
          <w:rFonts w:hint="eastAsia" w:ascii="仿宋" w:eastAsia="仿宋"/>
          <w:sz w:val="30"/>
          <w:szCs w:val="30"/>
          <w:lang w:eastAsia="zh-CN"/>
        </w:rPr>
        <w:t>了</w:t>
      </w:r>
      <w:r>
        <w:rPr>
          <w:rFonts w:hint="eastAsia" w:ascii="仿宋" w:eastAsia="仿宋"/>
          <w:sz w:val="30"/>
          <w:szCs w:val="30"/>
        </w:rPr>
        <w:t>校园绿化改造</w:t>
      </w:r>
      <w:r>
        <w:rPr>
          <w:rFonts w:hint="eastAsia" w:ascii="仿宋" w:eastAsia="仿宋"/>
          <w:sz w:val="30"/>
          <w:szCs w:val="30"/>
          <w:lang w:eastAsia="zh-CN"/>
        </w:rPr>
        <w:t>及维护</w:t>
      </w:r>
      <w:r>
        <w:rPr>
          <w:rFonts w:hint="eastAsia" w:ascii="仿宋" w:eastAsia="仿宋"/>
          <w:sz w:val="30"/>
          <w:szCs w:val="30"/>
        </w:rPr>
        <w:t>工作，做好校园防鼠灭蟑、清淤疏浚及绿化养护工作。重视校园绿化管理，抓好除草、施肥、治虫、修剪等各环节的工作，确保</w:t>
      </w:r>
      <w:r>
        <w:rPr>
          <w:rFonts w:hint="eastAsia" w:ascii="仿宋" w:eastAsia="仿宋"/>
          <w:sz w:val="30"/>
          <w:szCs w:val="30"/>
          <w:lang w:eastAsia="zh-CN"/>
        </w:rPr>
        <w:t>了</w:t>
      </w:r>
      <w:r>
        <w:rPr>
          <w:rFonts w:hint="eastAsia" w:ascii="仿宋" w:eastAsia="仿宋"/>
          <w:sz w:val="30"/>
          <w:szCs w:val="30"/>
        </w:rPr>
        <w:t>优美的校园环境。保障了高考、学考、</w:t>
      </w:r>
      <w:r>
        <w:rPr>
          <w:rFonts w:hint="eastAsia" w:ascii="仿宋" w:eastAsia="仿宋"/>
          <w:sz w:val="30"/>
          <w:szCs w:val="30"/>
          <w:lang w:eastAsia="zh-CN"/>
        </w:rPr>
        <w:t>军训、五进五节</w:t>
      </w:r>
      <w:r>
        <w:rPr>
          <w:rFonts w:hint="eastAsia" w:ascii="仿宋" w:eastAsia="仿宋"/>
          <w:sz w:val="30"/>
          <w:szCs w:val="30"/>
        </w:rPr>
        <w:t>等</w:t>
      </w:r>
      <w:r>
        <w:rPr>
          <w:rFonts w:hint="eastAsia" w:ascii="仿宋" w:eastAsia="仿宋"/>
          <w:sz w:val="30"/>
          <w:szCs w:val="30"/>
          <w:lang w:eastAsia="zh-CN"/>
        </w:rPr>
        <w:t>各项</w:t>
      </w:r>
      <w:r>
        <w:rPr>
          <w:rFonts w:hint="eastAsia" w:ascii="仿宋" w:eastAsia="仿宋"/>
          <w:sz w:val="30"/>
          <w:szCs w:val="30"/>
        </w:rPr>
        <w:t>大型活动的</w:t>
      </w:r>
      <w:r>
        <w:rPr>
          <w:rFonts w:hint="eastAsia" w:ascii="仿宋" w:eastAsia="仿宋"/>
          <w:sz w:val="30"/>
          <w:szCs w:val="30"/>
          <w:lang w:eastAsia="zh-CN"/>
        </w:rPr>
        <w:t>开展和</w:t>
      </w:r>
      <w:r>
        <w:rPr>
          <w:rFonts w:hint="eastAsia" w:ascii="仿宋" w:eastAsia="仿宋"/>
          <w:sz w:val="30"/>
          <w:szCs w:val="30"/>
        </w:rPr>
        <w:t>服务工作，圆满高效地完成了学校各部门和各级部安排的任务。</w:t>
      </w:r>
    </w:p>
    <w:p>
      <w:pPr>
        <w:pStyle w:val="5"/>
        <w:keepNext w:val="0"/>
        <w:keepLines w:val="0"/>
        <w:pageBreakBefore w:val="0"/>
        <w:widowControl w:val="0"/>
        <w:kinsoku/>
        <w:wordWrap/>
        <w:overflowPunct/>
        <w:topLinePunct w:val="0"/>
        <w:autoSpaceDE/>
        <w:autoSpaceDN/>
        <w:bidi w:val="0"/>
        <w:spacing w:line="480" w:lineRule="exact"/>
        <w:textAlignment w:val="auto"/>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能高效完成其他各项保障工作。</w:t>
      </w:r>
    </w:p>
    <w:p>
      <w:pPr>
        <w:keepNext w:val="0"/>
        <w:keepLines w:val="0"/>
        <w:pageBreakBefore w:val="0"/>
        <w:widowControl w:val="0"/>
        <w:numPr>
          <w:ilvl w:val="0"/>
          <w:numId w:val="0"/>
        </w:numPr>
        <w:kinsoku/>
        <w:wordWrap/>
        <w:overflowPunct/>
        <w:topLinePunct w:val="0"/>
        <w:autoSpaceDE/>
        <w:autoSpaceDN/>
        <w:bidi w:val="0"/>
        <w:spacing w:line="480" w:lineRule="exact"/>
        <w:ind w:firstLine="602" w:firstLineChars="200"/>
        <w:textAlignment w:val="auto"/>
        <w:rPr>
          <w:rFonts w:hint="eastAsia" w:ascii="仿宋_GB2312" w:hAnsi="仿宋_GB2312" w:eastAsia="仿宋_GB2312" w:cs="仿宋_GB2312"/>
          <w:b/>
          <w:color w:val="auto"/>
          <w:sz w:val="30"/>
          <w:szCs w:val="30"/>
          <w:lang w:eastAsia="zh-CN"/>
        </w:rPr>
      </w:pPr>
      <w:r>
        <w:rPr>
          <w:rFonts w:hint="eastAsia" w:ascii="仿宋_GB2312" w:hAnsi="仿宋_GB2312" w:eastAsia="仿宋_GB2312" w:cs="仿宋_GB2312"/>
          <w:b/>
          <w:color w:val="auto"/>
          <w:sz w:val="30"/>
          <w:szCs w:val="30"/>
          <w:lang w:eastAsia="zh-CN"/>
        </w:rPr>
        <w:t>做好了疫情防控阻击战。</w:t>
      </w:r>
      <w:r>
        <w:rPr>
          <w:rFonts w:hint="eastAsia" w:ascii="仿宋_GB2312" w:hAnsi="仿宋_GB2312" w:eastAsia="仿宋_GB2312" w:cs="仿宋_GB2312"/>
          <w:bCs/>
          <w:color w:val="auto"/>
          <w:sz w:val="30"/>
          <w:szCs w:val="30"/>
        </w:rPr>
        <w:t>在静默期间，学生发展部主要成员全员驻校，保障学校的教育教学工作的正常开展。做好了寄宿生管理、校门管理、驻校师生员工健康检测、环境卫生管理、学生心理团体辅导等工作，有效地保障了学校教育教学秩序的正常开展。</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sz w:val="30"/>
          <w:szCs w:val="30"/>
          <w:lang w:val="en-US" w:eastAsia="zh-CN"/>
        </w:rPr>
        <w:t>教育督导工作：</w:t>
      </w:r>
      <w:r>
        <w:rPr>
          <w:rFonts w:hint="eastAsia" w:ascii="仿宋_GB2312" w:hAnsi="仿宋_GB2312" w:eastAsia="仿宋_GB2312" w:cs="仿宋_GB2312"/>
          <w:color w:val="000000"/>
          <w:kern w:val="0"/>
          <w:sz w:val="30"/>
          <w:szCs w:val="30"/>
        </w:rPr>
        <w:t>督导工作方面，本年度除积极配合市教育局督学完成每月的常规督导外，迎接了湖南省2022年高中阶段学校实地督导评估，圆满完成了网络督导和市级实地督导任务，</w:t>
      </w:r>
      <w:r>
        <w:rPr>
          <w:rFonts w:hint="eastAsia" w:ascii="仿宋_GB2312" w:hAnsi="仿宋_GB2312" w:eastAsia="仿宋_GB2312" w:cs="仿宋_GB2312"/>
          <w:color w:val="000000"/>
          <w:kern w:val="0"/>
          <w:sz w:val="30"/>
          <w:szCs w:val="30"/>
          <w:lang w:eastAsia="zh-CN"/>
        </w:rPr>
        <w:t>评分结果为优秀，</w:t>
      </w:r>
      <w:r>
        <w:rPr>
          <w:rFonts w:hint="eastAsia" w:ascii="仿宋_GB2312" w:hAnsi="仿宋_GB2312" w:eastAsia="仿宋_GB2312" w:cs="仿宋_GB2312"/>
          <w:color w:val="000000"/>
          <w:kern w:val="0"/>
          <w:sz w:val="30"/>
          <w:szCs w:val="30"/>
        </w:rPr>
        <w:t>并将作为典型示范向全省作经验推介。</w:t>
      </w:r>
    </w:p>
    <w:p>
      <w:pPr>
        <w:keepNext w:val="0"/>
        <w:keepLines w:val="0"/>
        <w:pageBreakBefore w:val="0"/>
        <w:kinsoku/>
        <w:wordWrap/>
        <w:overflowPunct/>
        <w:topLinePunct w:val="0"/>
        <w:autoSpaceDE/>
        <w:autoSpaceDN/>
        <w:bidi w:val="0"/>
        <w:spacing w:line="480" w:lineRule="exact"/>
        <w:ind w:firstLine="480"/>
        <w:textAlignment w:val="auto"/>
        <w:rPr>
          <w:rFonts w:hint="eastAsia" w:ascii="仿宋_GB2312" w:hAnsi="仿宋_GB2312" w:eastAsia="仿宋_GB2312" w:cs="仿宋_GB2312"/>
          <w:b w:val="0"/>
          <w:bCs/>
          <w:color w:val="auto"/>
          <w:sz w:val="30"/>
          <w:szCs w:val="30"/>
          <w:lang w:eastAsia="zh-CN"/>
        </w:rPr>
      </w:pPr>
      <w:r>
        <w:rPr>
          <w:rFonts w:hint="eastAsia" w:ascii="仿宋_GB2312" w:hAnsi="仿宋_GB2312" w:eastAsia="仿宋_GB2312" w:cs="仿宋_GB2312"/>
          <w:b/>
          <w:sz w:val="30"/>
          <w:szCs w:val="30"/>
          <w:lang w:eastAsia="zh-CN"/>
        </w:rPr>
        <w:t>做好了学校安全工作。</w:t>
      </w:r>
      <w:r>
        <w:rPr>
          <w:rFonts w:hint="eastAsia" w:ascii="仿宋_GB2312" w:hAnsi="仿宋_GB2312" w:eastAsia="仿宋_GB2312" w:cs="仿宋_GB2312"/>
          <w:bCs/>
          <w:sz w:val="30"/>
          <w:szCs w:val="30"/>
        </w:rPr>
        <w:t>安全工作领导机构健全，安全工作职责清楚，目标明确，层层落实，做到“横向到边、纵向到底”，不留死角。</w:t>
      </w:r>
      <w:r>
        <w:rPr>
          <w:rFonts w:hint="eastAsia" w:ascii="仿宋_GB2312" w:hAnsi="仿宋_GB2312" w:eastAsia="仿宋_GB2312" w:cs="仿宋_GB2312"/>
          <w:sz w:val="30"/>
          <w:szCs w:val="30"/>
        </w:rPr>
        <w:t>进一步完善《株洲市二中安全工作责任清单》，分别与各部门、班主任、科任教师、行政教辅人员等全体教职工签订“一岗双责”责任书、消防安全责任书、禁毒工作责任书，做到职责明确，责任到人。</w:t>
      </w:r>
      <w:r>
        <w:rPr>
          <w:rFonts w:hint="eastAsia" w:ascii="仿宋_GB2312" w:hAnsi="仿宋_GB2312" w:eastAsia="仿宋_GB2312" w:cs="仿宋_GB2312"/>
          <w:b w:val="0"/>
          <w:bCs/>
          <w:color w:val="auto"/>
          <w:sz w:val="30"/>
          <w:szCs w:val="30"/>
        </w:rPr>
        <w:t>坚持做到每周一小查，每月一大查</w:t>
      </w:r>
      <w:r>
        <w:rPr>
          <w:rFonts w:hint="eastAsia" w:ascii="仿宋_GB2312" w:hAnsi="仿宋_GB2312" w:eastAsia="仿宋_GB2312" w:cs="仿宋_GB2312"/>
          <w:b w:val="0"/>
          <w:bCs/>
          <w:color w:val="auto"/>
          <w:sz w:val="30"/>
          <w:szCs w:val="30"/>
          <w:lang w:eastAsia="zh-CN"/>
        </w:rPr>
        <w:t>，</w:t>
      </w:r>
      <w:r>
        <w:rPr>
          <w:rFonts w:hint="eastAsia" w:ascii="仿宋_GB2312" w:hAnsi="仿宋_GB2312" w:eastAsia="仿宋_GB2312" w:cs="仿宋_GB2312"/>
          <w:bCs/>
          <w:color w:val="auto"/>
          <w:sz w:val="30"/>
          <w:szCs w:val="30"/>
        </w:rPr>
        <w:t>全年开展常规排查11次和专项排查4次，提交隐患排查整改清单109项</w:t>
      </w:r>
      <w:r>
        <w:rPr>
          <w:rFonts w:hint="eastAsia" w:ascii="仿宋_GB2312" w:hAnsi="仿宋_GB2312" w:eastAsia="仿宋_GB2312" w:cs="仿宋_GB2312"/>
          <w:b w:val="0"/>
          <w:bCs/>
          <w:color w:val="auto"/>
          <w:sz w:val="30"/>
          <w:szCs w:val="30"/>
        </w:rPr>
        <w:t>。重视宣传教育，提高安全意识</w:t>
      </w:r>
      <w:r>
        <w:rPr>
          <w:rFonts w:hint="eastAsia" w:ascii="仿宋_GB2312" w:hAnsi="仿宋_GB2312" w:eastAsia="仿宋_GB2312" w:cs="仿宋_GB2312"/>
          <w:b w:val="0"/>
          <w:bCs/>
          <w:color w:val="auto"/>
          <w:sz w:val="30"/>
          <w:szCs w:val="30"/>
          <w:lang w:eastAsia="zh-CN"/>
        </w:rPr>
        <w:t>，落实安全措施，</w:t>
      </w:r>
      <w:r>
        <w:rPr>
          <w:rFonts w:hint="eastAsia" w:ascii="仿宋_GB2312" w:hAnsi="仿宋_GB2312" w:eastAsia="仿宋_GB2312" w:cs="仿宋_GB2312"/>
          <w:b w:val="0"/>
          <w:bCs/>
          <w:color w:val="auto"/>
          <w:sz w:val="30"/>
          <w:szCs w:val="30"/>
        </w:rPr>
        <w:t>提高安全防护能力</w:t>
      </w:r>
      <w:r>
        <w:rPr>
          <w:rFonts w:hint="eastAsia" w:ascii="仿宋_GB2312" w:hAnsi="仿宋_GB2312" w:eastAsia="仿宋_GB2312" w:cs="仿宋_GB2312"/>
          <w:b w:val="0"/>
          <w:bCs/>
          <w:color w:val="auto"/>
          <w:sz w:val="30"/>
          <w:szCs w:val="30"/>
          <w:lang w:eastAsia="zh-CN"/>
        </w:rPr>
        <w:t>，全年未发生任何重大安全事故。</w:t>
      </w:r>
    </w:p>
    <w:p>
      <w:pPr>
        <w:keepNext w:val="0"/>
        <w:keepLines w:val="0"/>
        <w:pageBreakBefore w:val="0"/>
        <w:kinsoku/>
        <w:wordWrap/>
        <w:overflowPunct/>
        <w:topLinePunct w:val="0"/>
        <w:autoSpaceDE/>
        <w:autoSpaceDN/>
        <w:bidi w:val="0"/>
        <w:spacing w:line="480" w:lineRule="exact"/>
        <w:ind w:firstLine="48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lang w:eastAsia="zh-CN"/>
        </w:rPr>
        <w:t>健康宣传教育扎实有效。</w:t>
      </w:r>
      <w:r>
        <w:rPr>
          <w:rFonts w:hint="eastAsia" w:ascii="仿宋_GB2312" w:hAnsi="仿宋_GB2312" w:eastAsia="仿宋_GB2312" w:cs="仿宋_GB2312"/>
          <w:color w:val="auto"/>
          <w:sz w:val="30"/>
          <w:szCs w:val="30"/>
        </w:rPr>
        <w:t>本年度健康教育宣传栏6期，传染病防治知识电视讲座1次、防近视教育2次，发放防近宣传知识2次，艾滋病防治知识宣传板报1,次，结核病知识宣传（电子显示屏）1次，禁烟宣传有电子显示屏、宣传栏、板报等形式。上半年根据市教育局要求配合爱尔眼科医院完成了对全校学生的视力普查工作。完成了高一新生的结核筛查工作，今年的新生无肺结核。完成了</w:t>
      </w:r>
      <w:r>
        <w:rPr>
          <w:rFonts w:hint="eastAsia" w:ascii="仿宋_GB2312" w:hAnsi="仿宋_GB2312" w:eastAsia="仿宋_GB2312" w:cs="仿宋_GB2312"/>
          <w:color w:val="auto"/>
          <w:sz w:val="30"/>
          <w:szCs w:val="30"/>
          <w:lang w:eastAsia="zh-CN"/>
        </w:rPr>
        <w:t>各类活动</w:t>
      </w:r>
      <w:r>
        <w:rPr>
          <w:rFonts w:hint="eastAsia" w:ascii="仿宋_GB2312" w:hAnsi="仿宋_GB2312" w:eastAsia="仿宋_GB2312" w:cs="仿宋_GB2312"/>
          <w:color w:val="auto"/>
          <w:sz w:val="30"/>
          <w:szCs w:val="30"/>
        </w:rPr>
        <w:t>的医护工作</w:t>
      </w:r>
      <w:r>
        <w:rPr>
          <w:rFonts w:hint="eastAsia" w:ascii="仿宋_GB2312" w:hAnsi="仿宋_GB2312" w:eastAsia="仿宋_GB2312" w:cs="仿宋_GB2312"/>
          <w:color w:val="auto"/>
          <w:sz w:val="30"/>
          <w:szCs w:val="30"/>
          <w:lang w:eastAsia="zh-CN"/>
        </w:rPr>
        <w:t>和疫情防控工作</w:t>
      </w:r>
      <w:r>
        <w:rPr>
          <w:rFonts w:hint="eastAsia" w:ascii="仿宋_GB2312" w:hAnsi="仿宋_GB2312" w:eastAsia="仿宋_GB2312" w:cs="仿宋_GB2312"/>
          <w:color w:val="auto"/>
          <w:sz w:val="30"/>
          <w:szCs w:val="30"/>
        </w:rPr>
        <w:t>。</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扎实做好综合素质评价和研究性学习工作。</w:t>
      </w:r>
      <w:r>
        <w:rPr>
          <w:rFonts w:hint="eastAsia" w:ascii="仿宋_GB2312" w:hAnsi="仿宋_GB2312" w:eastAsia="仿宋_GB2312" w:cs="仿宋_GB2312"/>
          <w:sz w:val="30"/>
          <w:szCs w:val="30"/>
        </w:rPr>
        <w:t>综合素质评价作为“两依据，一参考”中的一参考，事关学生的未来，同时也是学生各方面发展过程中的重要记录。学生及时注册，及时上传、遴选、上报材料；班主任及时审核、及时评语、上传体测数据</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spacing w:line="480" w:lineRule="exact"/>
        <w:ind w:firstLine="48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
          <w:bCs/>
          <w:color w:val="auto"/>
          <w:sz w:val="30"/>
          <w:szCs w:val="30"/>
          <w:lang w:eastAsia="zh-CN"/>
        </w:rPr>
        <w:t>做好了宿舍管理工作。</w:t>
      </w:r>
      <w:r>
        <w:rPr>
          <w:rFonts w:hint="eastAsia" w:ascii="仿宋_GB2312" w:hAnsi="仿宋_GB2312" w:eastAsia="仿宋_GB2312" w:cs="仿宋_GB2312"/>
          <w:b w:val="0"/>
          <w:bCs w:val="0"/>
          <w:color w:val="auto"/>
          <w:sz w:val="30"/>
          <w:szCs w:val="30"/>
        </w:rPr>
        <w:t>坚持“宿舍管理为重点”</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bCs/>
          <w:color w:val="auto"/>
          <w:sz w:val="30"/>
          <w:szCs w:val="30"/>
        </w:rPr>
        <w:t>以评比促改进，以竞赛促提升，以交流促提高，</w:t>
      </w:r>
      <w:r>
        <w:rPr>
          <w:rFonts w:hint="eastAsia" w:ascii="仿宋_GB2312" w:hAnsi="仿宋_GB2312" w:eastAsia="仿宋_GB2312" w:cs="仿宋_GB2312"/>
          <w:bCs/>
          <w:color w:val="auto"/>
          <w:sz w:val="30"/>
          <w:szCs w:val="30"/>
          <w:lang w:eastAsia="zh-CN"/>
        </w:rPr>
        <w:t>常规管理扎实有效，</w:t>
      </w:r>
      <w:r>
        <w:rPr>
          <w:rFonts w:hint="eastAsia" w:ascii="仿宋_GB2312" w:hAnsi="仿宋_GB2312" w:eastAsia="仿宋_GB2312" w:cs="仿宋_GB2312"/>
          <w:bCs/>
          <w:color w:val="auto"/>
          <w:sz w:val="30"/>
          <w:szCs w:val="30"/>
        </w:rPr>
        <w:t>全年举行了15次内务竞赛，211个寝室参赛，203个荣获优秀。每天上午</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下午定时开门开窗户通风换气。发现学生感冒立即用84消毒液及烧艾条对寝室进行消毒。配合后勤的设施设备维修、电费收取等工作，上报水、电、木工等维修项目约1500多次。11月校园封控期间，全体宿舍工作人员坚守岗位，连轴工作，学生、家长满意度高。</w:t>
      </w:r>
    </w:p>
    <w:p>
      <w:pPr>
        <w:keepNext w:val="0"/>
        <w:keepLines w:val="0"/>
        <w:pageBreakBefore w:val="0"/>
        <w:kinsoku/>
        <w:wordWrap/>
        <w:overflowPunct/>
        <w:topLinePunct w:val="0"/>
        <w:autoSpaceDE/>
        <w:autoSpaceDN/>
        <w:bidi w:val="0"/>
        <w:spacing w:line="480" w:lineRule="exact"/>
        <w:ind w:firstLine="48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auto"/>
          <w:sz w:val="30"/>
          <w:szCs w:val="30"/>
        </w:rPr>
        <w:t>扎实做好扶贫助学工作。</w:t>
      </w:r>
      <w:r>
        <w:rPr>
          <w:rFonts w:hint="eastAsia" w:ascii="仿宋_GB2312" w:hAnsi="仿宋_GB2312" w:eastAsia="仿宋_GB2312" w:cs="仿宋_GB2312"/>
          <w:sz w:val="30"/>
          <w:szCs w:val="30"/>
        </w:rPr>
        <w:t>认真落实国家助学金及校内各项资助工作，本年度助学工作面广、人多、金额大，通过宣传、申请、初审、走访调查、评审、审批、公示等环节，认真落实过程。2022年春季共资助431人次，共计522931.68元。2022年秋季共资助345人，共计307780.19元，2022年共计资助776人次，830711.87元，对于家庭经济困难学生做到应助尽助。</w:t>
      </w:r>
    </w:p>
    <w:p>
      <w:pPr>
        <w:keepNext w:val="0"/>
        <w:keepLines w:val="0"/>
        <w:pageBreakBefore w:val="0"/>
        <w:widowControl w:val="0"/>
        <w:kinsoku/>
        <w:wordWrap/>
        <w:overflowPunct/>
        <w:topLinePunct w:val="0"/>
        <w:autoSpaceDE/>
        <w:autoSpaceDN/>
        <w:bidi w:val="0"/>
        <w:spacing w:line="480" w:lineRule="exact"/>
        <w:ind w:firstLine="560"/>
        <w:textAlignment w:val="auto"/>
        <w:rPr>
          <w:rFonts w:hint="eastAsia" w:ascii="仿宋_GB2312" w:hAnsi="仿宋_GB2312" w:eastAsia="仿宋_GB2312" w:cs="仿宋_GB2312"/>
          <w:color w:val="FF0000"/>
          <w:sz w:val="30"/>
          <w:szCs w:val="30"/>
        </w:rPr>
      </w:pPr>
      <w:r>
        <w:rPr>
          <w:rFonts w:hint="eastAsia" w:ascii="仿宋_GB2312" w:hAnsi="仿宋_GB2312" w:eastAsia="仿宋_GB2312" w:cs="仿宋_GB2312"/>
          <w:b/>
          <w:color w:val="auto"/>
          <w:sz w:val="30"/>
          <w:szCs w:val="30"/>
        </w:rPr>
        <w:t>合理安排定制公交，服务师生出行。</w:t>
      </w:r>
      <w:r>
        <w:rPr>
          <w:rFonts w:hint="eastAsia" w:ascii="仿宋_GB2312" w:hAnsi="仿宋_GB2312" w:eastAsia="仿宋_GB2312" w:cs="仿宋_GB2312"/>
          <w:sz w:val="30"/>
          <w:szCs w:val="30"/>
        </w:rPr>
        <w:t>根据节假日，学校行政周日，以及各项活动，灵活细致，及时调整，协同巴士发展公司完成好公交定制工作，方便了师生出行。2022年上学期共安排学生定制公交341趟，教师定制公交313趟，临时定制公交88趟，2022年下学期共安排学生定制公交240趟，教师定制公交247趟，临时定制公交30趟。</w:t>
      </w:r>
    </w:p>
    <w:p>
      <w:pPr>
        <w:keepNext w:val="0"/>
        <w:keepLines w:val="0"/>
        <w:pageBreakBefore w:val="0"/>
        <w:kinsoku/>
        <w:wordWrap/>
        <w:overflowPunct/>
        <w:topLinePunct w:val="0"/>
        <w:autoSpaceDE/>
        <w:autoSpaceDN/>
        <w:bidi w:val="0"/>
        <w:spacing w:line="48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auto"/>
          <w:sz w:val="30"/>
          <w:szCs w:val="30"/>
          <w:lang w:eastAsia="zh-CN"/>
        </w:rPr>
        <w:t>做好各类各级考务工作。</w:t>
      </w:r>
      <w:r>
        <w:rPr>
          <w:rFonts w:hint="eastAsia" w:ascii="仿宋_GB2312" w:hAnsi="仿宋_GB2312" w:eastAsia="仿宋_GB2312" w:cs="仿宋_GB2312"/>
          <w:b w:val="0"/>
          <w:bCs w:val="0"/>
          <w:color w:val="auto"/>
          <w:sz w:val="30"/>
          <w:szCs w:val="30"/>
          <w:lang w:eastAsia="zh-CN"/>
        </w:rPr>
        <w:t>全年</w:t>
      </w:r>
      <w:r>
        <w:rPr>
          <w:rFonts w:hint="eastAsia" w:ascii="仿宋_GB2312" w:hAnsi="仿宋_GB2312" w:eastAsia="仿宋_GB2312" w:cs="仿宋_GB2312"/>
          <w:b w:val="0"/>
          <w:bCs w:val="0"/>
          <w:color w:val="auto"/>
          <w:sz w:val="30"/>
          <w:szCs w:val="30"/>
        </w:rPr>
        <w:t>共组织国考</w:t>
      </w:r>
      <w:r>
        <w:rPr>
          <w:rFonts w:hint="eastAsia" w:ascii="仿宋_GB2312" w:hAnsi="仿宋_GB2312" w:eastAsia="仿宋_GB2312" w:cs="仿宋_GB2312"/>
          <w:b w:val="0"/>
          <w:bCs w:val="0"/>
          <w:color w:val="auto"/>
          <w:sz w:val="30"/>
          <w:szCs w:val="30"/>
          <w:lang w:eastAsia="zh-CN"/>
        </w:rPr>
        <w:t>六</w:t>
      </w:r>
      <w:r>
        <w:rPr>
          <w:rFonts w:hint="eastAsia" w:ascii="仿宋_GB2312" w:hAnsi="仿宋_GB2312" w:eastAsia="仿宋_GB2312" w:cs="仿宋_GB2312"/>
          <w:b w:val="0"/>
          <w:bCs w:val="0"/>
          <w:color w:val="auto"/>
          <w:sz w:val="30"/>
          <w:szCs w:val="30"/>
        </w:rPr>
        <w:t>次</w:t>
      </w:r>
      <w:r>
        <w:rPr>
          <w:rFonts w:hint="eastAsia" w:ascii="仿宋_GB2312" w:hAnsi="仿宋_GB2312" w:eastAsia="仿宋_GB2312" w:cs="仿宋_GB2312"/>
          <w:b w:val="0"/>
          <w:bCs w:val="0"/>
          <w:color w:val="auto"/>
          <w:sz w:val="30"/>
          <w:szCs w:val="30"/>
          <w:lang w:eastAsia="zh-CN"/>
        </w:rPr>
        <w:t>，包括</w:t>
      </w:r>
      <w:r>
        <w:rPr>
          <w:rFonts w:hint="eastAsia" w:ascii="仿宋_GB2312" w:hAnsi="仿宋_GB2312" w:eastAsia="仿宋_GB2312" w:cs="仿宋_GB2312"/>
          <w:color w:val="000000"/>
          <w:sz w:val="30"/>
          <w:szCs w:val="30"/>
        </w:rPr>
        <w:t>高考、学考、研究生考试、</w:t>
      </w:r>
      <w:r>
        <w:rPr>
          <w:rFonts w:hint="eastAsia" w:ascii="仿宋_GB2312" w:hAnsi="仿宋_GB2312" w:eastAsia="仿宋_GB2312" w:cs="仿宋_GB2312"/>
          <w:color w:val="000000"/>
          <w:sz w:val="30"/>
          <w:szCs w:val="30"/>
          <w:lang w:eastAsia="zh-CN"/>
        </w:rPr>
        <w:t>两次</w:t>
      </w:r>
      <w:r>
        <w:rPr>
          <w:rFonts w:hint="eastAsia" w:ascii="仿宋_GB2312" w:hAnsi="仿宋_GB2312" w:eastAsia="仿宋_GB2312" w:cs="仿宋_GB2312"/>
          <w:color w:val="000000"/>
          <w:sz w:val="30"/>
          <w:szCs w:val="30"/>
        </w:rPr>
        <w:t>教师资格考试</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美术联考</w:t>
      </w:r>
      <w:r>
        <w:rPr>
          <w:rFonts w:hint="eastAsia" w:ascii="仿宋_GB2312" w:hAnsi="仿宋_GB2312" w:eastAsia="仿宋_GB2312" w:cs="仿宋_GB2312"/>
          <w:color w:val="000000"/>
          <w:sz w:val="30"/>
          <w:szCs w:val="30"/>
        </w:rPr>
        <w:t>等</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成功组织了高一、高二和高三年级参加学业水平考查、湘东</w:t>
      </w:r>
      <w:r>
        <w:rPr>
          <w:rFonts w:hint="eastAsia" w:ascii="仿宋_GB2312" w:hAnsi="仿宋_GB2312" w:eastAsia="仿宋_GB2312" w:cs="仿宋_GB2312"/>
          <w:color w:val="000000"/>
          <w:sz w:val="30"/>
          <w:szCs w:val="30"/>
          <w:lang w:eastAsia="zh-CN"/>
        </w:rPr>
        <w:t>九</w:t>
      </w:r>
      <w:r>
        <w:rPr>
          <w:rFonts w:hint="eastAsia" w:ascii="仿宋_GB2312" w:hAnsi="仿宋_GB2312" w:eastAsia="仿宋_GB2312" w:cs="仿宋_GB2312"/>
          <w:color w:val="000000"/>
          <w:sz w:val="30"/>
          <w:szCs w:val="30"/>
        </w:rPr>
        <w:t>校联考、十</w:t>
      </w:r>
      <w:r>
        <w:rPr>
          <w:rFonts w:hint="eastAsia" w:ascii="仿宋_GB2312" w:hAnsi="仿宋_GB2312" w:eastAsia="仿宋_GB2312" w:cs="仿宋_GB2312"/>
          <w:color w:val="000000"/>
          <w:sz w:val="30"/>
          <w:szCs w:val="30"/>
          <w:lang w:eastAsia="zh-CN"/>
        </w:rPr>
        <w:t>五</w:t>
      </w:r>
      <w:r>
        <w:rPr>
          <w:rFonts w:hint="eastAsia" w:ascii="仿宋_GB2312" w:hAnsi="仿宋_GB2312" w:eastAsia="仿宋_GB2312" w:cs="仿宋_GB2312"/>
          <w:color w:val="000000"/>
          <w:sz w:val="30"/>
          <w:szCs w:val="30"/>
        </w:rPr>
        <w:t>校联考、六校联考、株洲市联考</w:t>
      </w:r>
      <w:r>
        <w:rPr>
          <w:rFonts w:hint="eastAsia" w:ascii="仿宋_GB2312" w:hAnsi="仿宋_GB2312" w:eastAsia="仿宋_GB2312" w:cs="仿宋_GB2312"/>
          <w:color w:val="000000"/>
          <w:sz w:val="30"/>
          <w:szCs w:val="30"/>
          <w:lang w:eastAsia="zh-CN"/>
        </w:rPr>
        <w:t>、数理化联赛、</w:t>
      </w:r>
      <w:r>
        <w:rPr>
          <w:rFonts w:hint="eastAsia" w:ascii="仿宋_GB2312" w:hAnsi="仿宋_GB2312" w:eastAsia="仿宋_GB2312" w:cs="仿宋_GB2312"/>
          <w:color w:val="000000"/>
          <w:sz w:val="30"/>
          <w:szCs w:val="30"/>
        </w:rPr>
        <w:t>炎德杯优生对抗赛考试、新高一</w:t>
      </w:r>
      <w:r>
        <w:rPr>
          <w:rFonts w:hint="eastAsia" w:ascii="仿宋_GB2312" w:hAnsi="仿宋_GB2312" w:eastAsia="仿宋_GB2312" w:cs="仿宋_GB2312"/>
          <w:sz w:val="30"/>
          <w:szCs w:val="30"/>
        </w:rPr>
        <w:t>自主招生考试、特招特长学科测试、“北京理工大学杯”夏令营测试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000000"/>
          <w:sz w:val="30"/>
          <w:szCs w:val="30"/>
          <w:lang w:eastAsia="zh-CN"/>
        </w:rPr>
        <w:t>“南开大学冬令营”</w:t>
      </w:r>
      <w:r>
        <w:rPr>
          <w:rFonts w:hint="eastAsia" w:ascii="仿宋_GB2312" w:hAnsi="仿宋_GB2312" w:eastAsia="仿宋_GB2312" w:cs="仿宋_GB2312"/>
          <w:color w:val="000000"/>
          <w:sz w:val="30"/>
          <w:szCs w:val="30"/>
        </w:rPr>
        <w:t>及其他各类考试30余次，组织学生各类报考900余科次。</w:t>
      </w:r>
    </w:p>
    <w:p>
      <w:pPr>
        <w:pStyle w:val="2"/>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b/>
          <w:bCs/>
          <w:color w:val="auto"/>
          <w:sz w:val="30"/>
          <w:szCs w:val="30"/>
          <w:lang w:val="en-US" w:eastAsia="zh-CN"/>
        </w:rPr>
        <w:t>校友会工作</w:t>
      </w:r>
      <w:r>
        <w:rPr>
          <w:rFonts w:hint="eastAsia" w:ascii="仿宋_GB2312" w:hAnsi="仿宋_GB2312" w:cs="仿宋_GB2312"/>
          <w:b/>
          <w:bCs/>
          <w:color w:val="auto"/>
          <w:sz w:val="30"/>
          <w:szCs w:val="30"/>
          <w:lang w:val="en-US" w:eastAsia="zh-CN"/>
        </w:rPr>
        <w:t>。</w:t>
      </w:r>
      <w:r>
        <w:rPr>
          <w:rFonts w:hint="eastAsia" w:ascii="仿宋_GB2312" w:hAnsi="仿宋_GB2312" w:eastAsia="仿宋_GB2312" w:cs="仿宋_GB2312"/>
          <w:color w:val="333333"/>
          <w:sz w:val="30"/>
          <w:szCs w:val="30"/>
          <w:shd w:val="clear" w:color="auto" w:fill="FFFFFF"/>
        </w:rPr>
        <w:t>负责校友会公众号的更新推送、进一步完善校友会班级理事的收集与整理工作，进一步增进与校友的互动。</w:t>
      </w:r>
      <w:r>
        <w:rPr>
          <w:rFonts w:hint="eastAsia" w:ascii="仿宋_GB2312" w:hAnsi="仿宋_GB2312" w:eastAsia="仿宋_GB2312" w:cs="仿宋_GB2312"/>
          <w:color w:val="auto"/>
          <w:kern w:val="2"/>
          <w:sz w:val="30"/>
          <w:szCs w:val="30"/>
          <w:lang w:val="en-US" w:eastAsia="zh-CN" w:bidi="ar-SA"/>
        </w:rPr>
        <w:t>5月24日，市二中隆重举行纪念建校67周年暨“青年教师培养优秀导师” “二十佳青年教师”“师能素养提升贡献奖”表彰大会，尤其是株洲市人民政府陈恢清市长特发来贺信表示祝贺，高度赞扬了二中校友为国家发展，为株洲、湖南经济发展和社会建设作出的贡献，为学校未来发展提出了更高的期许。</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老年统战工作：</w:t>
      </w:r>
      <w:r>
        <w:rPr>
          <w:rFonts w:hint="eastAsia" w:ascii="仿宋_GB2312" w:hAnsi="仿宋_GB2312" w:eastAsia="仿宋_GB2312" w:cs="仿宋_GB2312"/>
          <w:color w:val="auto"/>
          <w:sz w:val="30"/>
          <w:szCs w:val="30"/>
          <w:lang w:val="en-US" w:eastAsia="zh-CN"/>
        </w:rPr>
        <w:t>多次组织开展老协大型活动，新年慰问、“三八”妇女节茶话联欢活动、湘越农庄参观活动、庆“七一”联欢活动、重阳节活动、体检等。慰问本年度共慰问去世退休老师及家属6人，患病住院教师近10人，探望困难老师和光荣在党老教师等6人。</w:t>
      </w:r>
      <w:r>
        <w:rPr>
          <w:rFonts w:hint="eastAsia" w:ascii="仿宋_GB2312" w:hAnsi="仿宋_GB2312" w:eastAsia="仿宋_GB2312" w:cs="仿宋_GB2312"/>
          <w:b/>
          <w:bCs/>
          <w:color w:val="auto"/>
          <w:sz w:val="30"/>
          <w:szCs w:val="30"/>
          <w:lang w:val="en-US" w:eastAsia="zh-CN"/>
        </w:rPr>
        <w:t>档案工作：</w:t>
      </w:r>
      <w:r>
        <w:rPr>
          <w:rFonts w:hint="eastAsia" w:ascii="仿宋_GB2312" w:hAnsi="仿宋_GB2312" w:eastAsia="仿宋_GB2312" w:cs="仿宋_GB2312"/>
          <w:sz w:val="32"/>
          <w:szCs w:val="32"/>
          <w:lang w:eastAsia="zh-CN"/>
        </w:rPr>
        <w:t>完成了</w:t>
      </w:r>
      <w:r>
        <w:rPr>
          <w:rFonts w:hint="eastAsia" w:ascii="仿宋_GB2312" w:hAnsi="仿宋_GB2312" w:eastAsia="仿宋_GB2312" w:cs="仿宋_GB2312"/>
          <w:sz w:val="32"/>
          <w:szCs w:val="32"/>
        </w:rPr>
        <w:t>2001～2010</w:t>
      </w:r>
      <w:r>
        <w:rPr>
          <w:rFonts w:hint="eastAsia" w:ascii="仿宋_GB2312" w:hAnsi="仿宋_GB2312" w:eastAsia="仿宋_GB2312" w:cs="仿宋_GB2312"/>
          <w:sz w:val="32"/>
          <w:szCs w:val="32"/>
          <w:lang w:eastAsia="zh-CN"/>
        </w:rPr>
        <w:t>年十年的学</w:t>
      </w:r>
      <w:r>
        <w:rPr>
          <w:rFonts w:hint="eastAsia" w:ascii="仿宋_GB2312" w:hAnsi="仿宋_GB2312" w:eastAsia="仿宋_GB2312" w:cs="仿宋_GB2312"/>
          <w:sz w:val="32"/>
          <w:szCs w:val="32"/>
        </w:rPr>
        <w:t>校档案移交进档案馆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0"/>
          <w:szCs w:val="30"/>
          <w:lang w:val="en-US" w:eastAsia="zh-CN"/>
        </w:rPr>
        <w:t>整理、完善、补充及时高效</w:t>
      </w:r>
      <w:r>
        <w:rPr>
          <w:rFonts w:hint="eastAsia" w:ascii="仿宋_GB2312" w:hAnsi="仿宋_GB2312" w:eastAsia="仿宋_GB2312" w:cs="仿宋_GB2312"/>
          <w:color w:val="auto"/>
          <w:sz w:val="30"/>
          <w:szCs w:val="30"/>
          <w:lang w:val="en-US" w:eastAsia="zh-CN"/>
        </w:rPr>
        <w:t>。组织了2022年度普法学习和考试，考试合格率为百分之百。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FF0000"/>
          <w:sz w:val="30"/>
          <w:szCs w:val="30"/>
          <w:lang w:val="en-US" w:eastAsia="zh-CN"/>
        </w:rPr>
        <w:t xml:space="preserve">    </w:t>
      </w:r>
      <w:r>
        <w:rPr>
          <w:rFonts w:hint="eastAsia" w:ascii="仿宋_GB2312" w:hAnsi="仿宋_GB2312" w:eastAsia="仿宋_GB2312" w:cs="仿宋_GB2312"/>
          <w:b/>
          <w:bCs/>
          <w:color w:val="auto"/>
          <w:sz w:val="30"/>
          <w:szCs w:val="30"/>
          <w:lang w:val="en-US" w:eastAsia="zh-CN"/>
        </w:rPr>
        <w:t>教育阳光服务：</w:t>
      </w:r>
      <w:r>
        <w:rPr>
          <w:rFonts w:hint="eastAsia" w:ascii="仿宋_GB2312" w:hAnsi="仿宋_GB2312" w:eastAsia="仿宋_GB2312" w:cs="仿宋_GB2312"/>
          <w:sz w:val="30"/>
          <w:szCs w:val="30"/>
          <w:lang w:val="en-US" w:eastAsia="zh-CN"/>
        </w:rPr>
        <w:t>学校教育阳光服务工作扎实推进，发现问题，积极处理，一年来针对市民的咨询或投诉，进行分类登记，交办学校相关部门处理并及时回访办结，做好台账登记备案。</w:t>
      </w:r>
      <w:r>
        <w:rPr>
          <w:rFonts w:hint="eastAsia" w:ascii="仿宋_GB2312" w:hAnsi="仿宋_GB2312" w:eastAsia="仿宋_GB2312" w:cs="仿宋_GB2312"/>
          <w:sz w:val="30"/>
          <w:szCs w:val="30"/>
        </w:rPr>
        <w:t>马办、问政平台的日常巡检及反馈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统计联网直报平台的报表报送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全年教育阳光服务受理事项按时办结率和满意率均达到100%。</w:t>
      </w:r>
    </w:p>
    <w:p>
      <w:pPr>
        <w:keepNext w:val="0"/>
        <w:keepLines w:val="0"/>
        <w:pageBreakBefore w:val="0"/>
        <w:kinsoku/>
        <w:wordWrap/>
        <w:overflowPunct/>
        <w:topLinePunct w:val="0"/>
        <w:bidi w:val="0"/>
        <w:spacing w:line="48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七、绩效管理存在的问题及原因分析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b/>
          <w:bCs/>
          <w:i w:val="0"/>
          <w:iCs w:val="0"/>
          <w:caps w:val="0"/>
          <w:color w:val="000000"/>
          <w:spacing w:val="0"/>
          <w:sz w:val="32"/>
          <w:szCs w:val="32"/>
          <w:vertAlign w:val="baseline"/>
          <w:lang w:val="en-US" w:eastAsia="zh-CN"/>
        </w:rPr>
      </w:pPr>
      <w:r>
        <w:rPr>
          <w:rFonts w:hint="eastAsia" w:ascii="仿宋" w:hAnsi="仿宋" w:eastAsia="仿宋" w:cs="仿宋"/>
          <w:b/>
          <w:bCs/>
          <w:i w:val="0"/>
          <w:iCs w:val="0"/>
          <w:caps w:val="0"/>
          <w:color w:val="000000"/>
          <w:spacing w:val="0"/>
          <w:sz w:val="32"/>
          <w:szCs w:val="32"/>
          <w:vertAlign w:val="baseline"/>
          <w:lang w:val="en-US" w:eastAsia="zh-CN"/>
        </w:rPr>
        <w:t>绩效管理存在的主要问题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1、年度收支预算编制很好的坚持了“以收定支，量入为出”的原则，但是对全年资金使用的精细化管理有待加强。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2、在预算执行的过程中，有重预算轻绩效的现象，对绩效管理工作的重要性认识不够，预算绩效管理有待进一步加强。</w:t>
      </w:r>
    </w:p>
    <w:p>
      <w:pPr>
        <w:keepNext w:val="0"/>
        <w:keepLines w:val="0"/>
        <w:pageBreakBefore w:val="0"/>
        <w:kinsoku/>
        <w:wordWrap/>
        <w:overflowPunct/>
        <w:topLinePunct w:val="0"/>
        <w:bidi w:val="0"/>
        <w:spacing w:line="48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八、下一步改进措施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1、继续加强对《预算法》的学习，不断提高预算编制的科学性和准确性，编实年初预算。不断强化预算管理，大力优化支出结构，开源节流，不断提高资金的使用效益。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2、进一步提高单位内部人员绩效管理责任意识，组织相关人员学习预算管理知识，将绩效目标实现和预算执行有机结合，强化绩效评价结果运用，营造：学绩效、用绩效、重绩效”的工作氛围。</w:t>
      </w:r>
    </w:p>
    <w:p>
      <w:pPr>
        <w:keepNext w:val="0"/>
        <w:keepLines w:val="0"/>
        <w:pageBreakBefore w:val="0"/>
        <w:kinsoku/>
        <w:wordWrap/>
        <w:overflowPunct/>
        <w:topLinePunct w:val="0"/>
        <w:bidi w:val="0"/>
        <w:spacing w:line="48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九、部门整体支出绩效自评结果拟应用和公开情况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我单位部门整体支出绩效自评结果严格按上级文件要求，在门户网站上进行公开并加盖学校公章，并保持长期公开状态，接受社会监督。</w:t>
      </w:r>
    </w:p>
    <w:p>
      <w:pPr>
        <w:keepNext w:val="0"/>
        <w:keepLines w:val="0"/>
        <w:pageBreakBefore w:val="0"/>
        <w:kinsoku/>
        <w:wordWrap/>
        <w:overflowPunct/>
        <w:topLinePunct w:val="0"/>
        <w:bidi w:val="0"/>
        <w:spacing w:line="48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十、其他需要说明的情况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p>
      <w:pPr>
        <w:widowControl/>
        <w:spacing w:line="560" w:lineRule="exact"/>
        <w:ind w:firstLine="645"/>
        <w:jc w:val="left"/>
        <w:rPr>
          <w:rFonts w:hint="eastAsia" w:ascii="仿宋_GB2312" w:eastAsia="仿宋_GB2312"/>
          <w:sz w:val="32"/>
          <w:szCs w:val="32"/>
        </w:rPr>
      </w:pPr>
      <w:r>
        <w:rPr>
          <w:rFonts w:hint="eastAsia" w:ascii="仿宋_GB2312" w:eastAsia="仿宋_GB2312"/>
          <w:sz w:val="32"/>
          <w:szCs w:val="32"/>
        </w:rPr>
        <w:t>附件：1-1.</w:t>
      </w:r>
      <w:r>
        <w:rPr>
          <w:rFonts w:hint="eastAsia"/>
        </w:rPr>
        <w:t xml:space="preserve"> </w:t>
      </w:r>
      <w:r>
        <w:rPr>
          <w:rFonts w:hint="eastAsia" w:ascii="仿宋_GB2312" w:eastAsia="仿宋_GB2312"/>
          <w:sz w:val="32"/>
          <w:szCs w:val="32"/>
        </w:rPr>
        <w:t>2022年度部门整体支出绩效评价基础数据表</w:t>
      </w:r>
    </w:p>
    <w:p>
      <w:pPr>
        <w:widowControl/>
        <w:spacing w:line="560" w:lineRule="exact"/>
        <w:ind w:firstLine="1600" w:firstLineChars="500"/>
        <w:jc w:val="left"/>
        <w:rPr>
          <w:rFonts w:hint="eastAsia" w:ascii="仿宋_GB2312" w:eastAsia="仿宋_GB2312"/>
          <w:sz w:val="32"/>
          <w:szCs w:val="32"/>
        </w:rPr>
      </w:pPr>
      <w:r>
        <w:rPr>
          <w:rFonts w:hint="eastAsia" w:ascii="仿宋_GB2312" w:eastAsia="仿宋_GB2312"/>
          <w:sz w:val="32"/>
          <w:szCs w:val="32"/>
        </w:rPr>
        <w:t>1-2.</w:t>
      </w:r>
      <w:r>
        <w:rPr>
          <w:rFonts w:hint="eastAsia"/>
        </w:rPr>
        <w:t xml:space="preserve"> </w:t>
      </w:r>
      <w:r>
        <w:rPr>
          <w:rFonts w:hint="eastAsia" w:ascii="仿宋_GB2312" w:eastAsia="仿宋_GB2312"/>
          <w:sz w:val="32"/>
          <w:szCs w:val="32"/>
        </w:rPr>
        <w:t>2022年度部门整体支出绩效自评表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6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6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r>
        <w:rPr>
          <w:rFonts w:hint="eastAsia" w:ascii="仿宋" w:hAnsi="仿宋" w:eastAsia="仿宋" w:cs="仿宋"/>
          <w:i w:val="0"/>
          <w:iCs w:val="0"/>
          <w:caps w:val="0"/>
          <w:color w:val="000000"/>
          <w:spacing w:val="0"/>
          <w:sz w:val="32"/>
          <w:szCs w:val="32"/>
          <w:vertAlign w:val="baseline"/>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6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6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6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60" w:lineRule="exact"/>
        <w:ind w:left="0" w:right="0" w:firstLine="645"/>
        <w:jc w:val="left"/>
        <w:textAlignment w:val="baseline"/>
        <w:rPr>
          <w:rFonts w:hint="default" w:ascii="仿宋" w:hAnsi="仿宋" w:eastAsia="仿宋" w:cs="仿宋"/>
          <w:i w:val="0"/>
          <w:iCs w:val="0"/>
          <w:caps w:val="0"/>
          <w:color w:val="000000"/>
          <w:spacing w:val="0"/>
          <w:sz w:val="32"/>
          <w:szCs w:val="32"/>
          <w:vertAlign w:val="baseli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60" w:lineRule="exact"/>
        <w:ind w:left="0" w:right="0" w:firstLine="645"/>
        <w:jc w:val="left"/>
        <w:textAlignment w:val="baseline"/>
        <w:rPr>
          <w:rFonts w:hint="eastAsia" w:ascii="仿宋" w:hAnsi="仿宋" w:eastAsia="仿宋" w:cs="仿宋"/>
          <w:i w:val="0"/>
          <w:iCs w:val="0"/>
          <w:caps w:val="0"/>
          <w:color w:val="000000"/>
          <w:spacing w:val="0"/>
          <w:sz w:val="32"/>
          <w:szCs w:val="32"/>
          <w:vertAlign w:val="baseline"/>
          <w:lang w:val="en-US" w:eastAsia="zh-CN"/>
        </w:rPr>
      </w:pPr>
    </w:p>
    <w:sectPr>
      <w:footerReference r:id="rId3" w:type="default"/>
      <w:pgSz w:w="11906" w:h="16838"/>
      <w:pgMar w:top="1440" w:right="1134"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067649"/>
      <w:docPartObj>
        <w:docPartGallery w:val="autotext"/>
      </w:docPartObj>
    </w:sdtPr>
    <w:sdtContent>
      <w:p>
        <w:pPr>
          <w:pStyle w:val="7"/>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DB64C"/>
    <w:multiLevelType w:val="singleLevel"/>
    <w:tmpl w:val="02CDB64C"/>
    <w:lvl w:ilvl="0" w:tentative="0">
      <w:start w:val="2"/>
      <w:numFmt w:val="decimal"/>
      <w:suff w:val="nothing"/>
      <w:lvlText w:val="（%1）"/>
      <w:lvlJc w:val="left"/>
    </w:lvl>
  </w:abstractNum>
  <w:abstractNum w:abstractNumId="1">
    <w:nsid w:val="73C05DD5"/>
    <w:multiLevelType w:val="singleLevel"/>
    <w:tmpl w:val="73C05DD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JhZTc2MGFjMTQ1NTZjNzRkNGE3MmNjNGM4Y2NlMzAifQ=="/>
  </w:docVars>
  <w:rsids>
    <w:rsidRoot w:val="00294125"/>
    <w:rsid w:val="0001699D"/>
    <w:rsid w:val="0002070A"/>
    <w:rsid w:val="00066C26"/>
    <w:rsid w:val="00076FDC"/>
    <w:rsid w:val="000866B9"/>
    <w:rsid w:val="000908C9"/>
    <w:rsid w:val="00096586"/>
    <w:rsid w:val="000A6B6A"/>
    <w:rsid w:val="000C41BF"/>
    <w:rsid w:val="000F5540"/>
    <w:rsid w:val="000F64E7"/>
    <w:rsid w:val="001119F0"/>
    <w:rsid w:val="00115327"/>
    <w:rsid w:val="00145B38"/>
    <w:rsid w:val="001A18BD"/>
    <w:rsid w:val="001D1D24"/>
    <w:rsid w:val="00251F4C"/>
    <w:rsid w:val="00263542"/>
    <w:rsid w:val="0028761E"/>
    <w:rsid w:val="00293B10"/>
    <w:rsid w:val="00294125"/>
    <w:rsid w:val="002B1B08"/>
    <w:rsid w:val="002B4A31"/>
    <w:rsid w:val="002D6CB2"/>
    <w:rsid w:val="002D7CEC"/>
    <w:rsid w:val="002E32B3"/>
    <w:rsid w:val="00313894"/>
    <w:rsid w:val="003463D5"/>
    <w:rsid w:val="00350F66"/>
    <w:rsid w:val="003A02B7"/>
    <w:rsid w:val="003A167B"/>
    <w:rsid w:val="003D181C"/>
    <w:rsid w:val="003D5F4A"/>
    <w:rsid w:val="00451EC0"/>
    <w:rsid w:val="00453B09"/>
    <w:rsid w:val="00454E75"/>
    <w:rsid w:val="00465A2D"/>
    <w:rsid w:val="00466D2E"/>
    <w:rsid w:val="004A4323"/>
    <w:rsid w:val="004B7E50"/>
    <w:rsid w:val="00517F1C"/>
    <w:rsid w:val="00545360"/>
    <w:rsid w:val="00561D1F"/>
    <w:rsid w:val="00564865"/>
    <w:rsid w:val="00565AF2"/>
    <w:rsid w:val="00582823"/>
    <w:rsid w:val="005B6744"/>
    <w:rsid w:val="005D72A5"/>
    <w:rsid w:val="005F3D73"/>
    <w:rsid w:val="005F4BE4"/>
    <w:rsid w:val="00622018"/>
    <w:rsid w:val="00622F6F"/>
    <w:rsid w:val="0065510A"/>
    <w:rsid w:val="006718FC"/>
    <w:rsid w:val="00692582"/>
    <w:rsid w:val="00694948"/>
    <w:rsid w:val="00695BCD"/>
    <w:rsid w:val="006A0BAE"/>
    <w:rsid w:val="006C5F13"/>
    <w:rsid w:val="006D74C5"/>
    <w:rsid w:val="006E1471"/>
    <w:rsid w:val="00703629"/>
    <w:rsid w:val="00711406"/>
    <w:rsid w:val="00716810"/>
    <w:rsid w:val="0073255E"/>
    <w:rsid w:val="007410F1"/>
    <w:rsid w:val="00756071"/>
    <w:rsid w:val="0077531F"/>
    <w:rsid w:val="00775891"/>
    <w:rsid w:val="007764DD"/>
    <w:rsid w:val="007853F8"/>
    <w:rsid w:val="007C2ED6"/>
    <w:rsid w:val="007D4A9F"/>
    <w:rsid w:val="007F1C0E"/>
    <w:rsid w:val="008B3481"/>
    <w:rsid w:val="008B78D1"/>
    <w:rsid w:val="008F6858"/>
    <w:rsid w:val="0093156A"/>
    <w:rsid w:val="00950265"/>
    <w:rsid w:val="00954AE4"/>
    <w:rsid w:val="00957902"/>
    <w:rsid w:val="0096787B"/>
    <w:rsid w:val="009843D7"/>
    <w:rsid w:val="009A4982"/>
    <w:rsid w:val="009B405A"/>
    <w:rsid w:val="009D4D39"/>
    <w:rsid w:val="009E6851"/>
    <w:rsid w:val="009E750E"/>
    <w:rsid w:val="00A00E02"/>
    <w:rsid w:val="00A02061"/>
    <w:rsid w:val="00A66DC2"/>
    <w:rsid w:val="00A757CA"/>
    <w:rsid w:val="00A84517"/>
    <w:rsid w:val="00AA6E55"/>
    <w:rsid w:val="00AB1C1F"/>
    <w:rsid w:val="00AD7C1A"/>
    <w:rsid w:val="00B13222"/>
    <w:rsid w:val="00B27230"/>
    <w:rsid w:val="00B47589"/>
    <w:rsid w:val="00B6299C"/>
    <w:rsid w:val="00B64E1E"/>
    <w:rsid w:val="00B67C3F"/>
    <w:rsid w:val="00B70733"/>
    <w:rsid w:val="00B75869"/>
    <w:rsid w:val="00BA55D7"/>
    <w:rsid w:val="00BD0294"/>
    <w:rsid w:val="00BD172D"/>
    <w:rsid w:val="00BD4CA2"/>
    <w:rsid w:val="00BF1062"/>
    <w:rsid w:val="00C01C67"/>
    <w:rsid w:val="00C025F2"/>
    <w:rsid w:val="00C17F3A"/>
    <w:rsid w:val="00C21359"/>
    <w:rsid w:val="00C233C0"/>
    <w:rsid w:val="00CC7F8D"/>
    <w:rsid w:val="00CE090D"/>
    <w:rsid w:val="00CF3D8C"/>
    <w:rsid w:val="00D564F2"/>
    <w:rsid w:val="00D56506"/>
    <w:rsid w:val="00D60F16"/>
    <w:rsid w:val="00D67064"/>
    <w:rsid w:val="00D83392"/>
    <w:rsid w:val="00DA3B64"/>
    <w:rsid w:val="00DD0D91"/>
    <w:rsid w:val="00DF58B3"/>
    <w:rsid w:val="00E07F57"/>
    <w:rsid w:val="00E20C18"/>
    <w:rsid w:val="00E558B4"/>
    <w:rsid w:val="00E55FD4"/>
    <w:rsid w:val="00E76D43"/>
    <w:rsid w:val="00E9207F"/>
    <w:rsid w:val="00EC1CF8"/>
    <w:rsid w:val="00ED213C"/>
    <w:rsid w:val="00ED6688"/>
    <w:rsid w:val="00EF119F"/>
    <w:rsid w:val="00EF2B10"/>
    <w:rsid w:val="00EF2B58"/>
    <w:rsid w:val="00EF445D"/>
    <w:rsid w:val="00F100CF"/>
    <w:rsid w:val="00F1366D"/>
    <w:rsid w:val="00F20626"/>
    <w:rsid w:val="00F24B49"/>
    <w:rsid w:val="00F35E62"/>
    <w:rsid w:val="00F37F47"/>
    <w:rsid w:val="00F66EB8"/>
    <w:rsid w:val="00F944D7"/>
    <w:rsid w:val="00FA6055"/>
    <w:rsid w:val="00FB61E6"/>
    <w:rsid w:val="00FC23B3"/>
    <w:rsid w:val="00FC576E"/>
    <w:rsid w:val="00FD1AB8"/>
    <w:rsid w:val="025154AF"/>
    <w:rsid w:val="02E325E0"/>
    <w:rsid w:val="04E62047"/>
    <w:rsid w:val="088D1F8D"/>
    <w:rsid w:val="09CB08E6"/>
    <w:rsid w:val="09EA167C"/>
    <w:rsid w:val="0E0010D6"/>
    <w:rsid w:val="0F7216B1"/>
    <w:rsid w:val="14261483"/>
    <w:rsid w:val="14752DE4"/>
    <w:rsid w:val="15907DB1"/>
    <w:rsid w:val="166B09BE"/>
    <w:rsid w:val="18924E2D"/>
    <w:rsid w:val="1D5F2B1B"/>
    <w:rsid w:val="202E2AB2"/>
    <w:rsid w:val="204B1825"/>
    <w:rsid w:val="21833D46"/>
    <w:rsid w:val="22A35542"/>
    <w:rsid w:val="240057DB"/>
    <w:rsid w:val="24A32714"/>
    <w:rsid w:val="274E29F4"/>
    <w:rsid w:val="27996133"/>
    <w:rsid w:val="2BC16991"/>
    <w:rsid w:val="2D7946B9"/>
    <w:rsid w:val="2E6A0783"/>
    <w:rsid w:val="2E9C1296"/>
    <w:rsid w:val="316E03AD"/>
    <w:rsid w:val="32911D66"/>
    <w:rsid w:val="33813B89"/>
    <w:rsid w:val="34E0743B"/>
    <w:rsid w:val="37895702"/>
    <w:rsid w:val="3DDC153F"/>
    <w:rsid w:val="3F1F0AF5"/>
    <w:rsid w:val="3F2C2719"/>
    <w:rsid w:val="3FB01FB1"/>
    <w:rsid w:val="411709F3"/>
    <w:rsid w:val="444E3841"/>
    <w:rsid w:val="47F157B2"/>
    <w:rsid w:val="49063E3A"/>
    <w:rsid w:val="4C3334DD"/>
    <w:rsid w:val="504E73E3"/>
    <w:rsid w:val="507C3CDB"/>
    <w:rsid w:val="51875ABF"/>
    <w:rsid w:val="542F5A1F"/>
    <w:rsid w:val="55827EF6"/>
    <w:rsid w:val="56A93273"/>
    <w:rsid w:val="56CF4871"/>
    <w:rsid w:val="58355079"/>
    <w:rsid w:val="583D0F3C"/>
    <w:rsid w:val="593B015B"/>
    <w:rsid w:val="59837B89"/>
    <w:rsid w:val="5AA5228E"/>
    <w:rsid w:val="60562760"/>
    <w:rsid w:val="606D799A"/>
    <w:rsid w:val="60C211B9"/>
    <w:rsid w:val="62EC3303"/>
    <w:rsid w:val="673B7713"/>
    <w:rsid w:val="676D03F6"/>
    <w:rsid w:val="686D4100"/>
    <w:rsid w:val="6E3B256F"/>
    <w:rsid w:val="6E3D2F63"/>
    <w:rsid w:val="6F12573D"/>
    <w:rsid w:val="717A24E6"/>
    <w:rsid w:val="728079D3"/>
    <w:rsid w:val="74BF5CE3"/>
    <w:rsid w:val="74ED2FD7"/>
    <w:rsid w:val="75EC3AAF"/>
    <w:rsid w:val="77C5477A"/>
    <w:rsid w:val="7A4153ED"/>
    <w:rsid w:val="7B8F51C1"/>
    <w:rsid w:val="7CF14EA8"/>
    <w:rsid w:val="7F411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after="0"/>
      <w:ind w:left="0" w:leftChars="0" w:firstLine="420" w:firstLineChars="200"/>
    </w:pPr>
    <w:rPr>
      <w:rFonts w:eastAsia="仿宋_GB2312"/>
      <w:sz w:val="32"/>
    </w:rPr>
  </w:style>
  <w:style w:type="paragraph" w:styleId="3">
    <w:name w:val="Body Text Indent"/>
    <w:basedOn w:val="1"/>
    <w:next w:val="4"/>
    <w:unhideWhenUsed/>
    <w:qFormat/>
    <w:uiPriority w:val="99"/>
    <w:pPr>
      <w:spacing w:after="120"/>
      <w:ind w:left="420" w:leftChars="200"/>
    </w:pPr>
  </w:style>
  <w:style w:type="paragraph" w:styleId="4">
    <w:name w:val="Body Text Indent 2"/>
    <w:basedOn w:val="1"/>
    <w:qFormat/>
    <w:uiPriority w:val="0"/>
    <w:pPr>
      <w:autoSpaceDE w:val="0"/>
      <w:autoSpaceDN w:val="0"/>
      <w:adjustRightInd w:val="0"/>
      <w:spacing w:line="410" w:lineRule="atLeast"/>
      <w:ind w:left="480"/>
      <w:jc w:val="left"/>
    </w:pPr>
    <w:rPr>
      <w:rFonts w:ascii="宋体" w:hAnsi="Calibri"/>
      <w:color w:val="000000"/>
    </w:rPr>
  </w:style>
  <w:style w:type="paragraph" w:styleId="5">
    <w:name w:val="Normal Indent"/>
    <w:basedOn w:val="1"/>
    <w:unhideWhenUsed/>
    <w:qFormat/>
    <w:uiPriority w:val="99"/>
    <w:pPr>
      <w:ind w:firstLine="420" w:firstLineChars="200"/>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850B9-C382-453E-9794-F63317DEE295}">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18193</Words>
  <Characters>19075</Characters>
  <Lines>30</Lines>
  <Paragraphs>8</Paragraphs>
  <TotalTime>670</TotalTime>
  <ScaleCrop>false</ScaleCrop>
  <LinksUpToDate>false</LinksUpToDate>
  <CharactersWithSpaces>19149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2021-04-25T03:54:00Z</dcterms:created>
  <dc:creator>admin</dc:creator>
  <cp:lastModifiedBy>admin</cp:lastModifiedBy>
  <cp:lastPrinted>2023-04-21T04:04:00Z</cp:lastPrinted>
  <dcterms:modified xsi:type="dcterms:W3CDTF">2023-06-27T07:15:14Z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FE5EA8B66ADA4E8AA7022F0194D4B463</vt:lpwstr>
  </property>
</Properties>
</file>